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25" w:rsidRPr="00974D25" w:rsidRDefault="00974D25" w:rsidP="00974D25">
      <w:pPr>
        <w:pStyle w:val="BodyTextIndent3"/>
        <w:spacing w:after="0"/>
        <w:ind w:left="0"/>
        <w:jc w:val="center"/>
        <w:rPr>
          <w:rFonts w:ascii="Times New Roman" w:hAnsi="Times New Roman"/>
          <w:b/>
          <w:sz w:val="24"/>
          <w:szCs w:val="24"/>
          <w:lang w:val="en-US"/>
        </w:rPr>
      </w:pPr>
      <w:r w:rsidRPr="00974D25">
        <w:rPr>
          <w:rFonts w:ascii="Times New Roman" w:hAnsi="Times New Roman"/>
          <w:b/>
          <w:sz w:val="24"/>
          <w:szCs w:val="24"/>
          <w:lang w:val="en-US"/>
        </w:rPr>
        <w:t>Perebutan Panggadereng di Kerajaan LOkal di Jazirah Sulawesi Selatan Abad XV-XVII</w:t>
      </w:r>
    </w:p>
    <w:p w:rsidR="000A636C" w:rsidRPr="00974D25" w:rsidRDefault="000A636C" w:rsidP="00974D25">
      <w:pPr>
        <w:pStyle w:val="BodyTextIndent3"/>
        <w:spacing w:after="0"/>
        <w:ind w:left="0"/>
        <w:jc w:val="center"/>
        <w:rPr>
          <w:rFonts w:ascii="Times New Roman" w:hAnsi="Times New Roman"/>
          <w:sz w:val="24"/>
          <w:szCs w:val="24"/>
          <w:lang w:val="en-US"/>
        </w:rPr>
      </w:pPr>
      <w:r w:rsidRPr="00974D25">
        <w:rPr>
          <w:rFonts w:ascii="Times New Roman" w:hAnsi="Times New Roman"/>
          <w:sz w:val="24"/>
          <w:szCs w:val="24"/>
          <w:lang w:val="en-US"/>
        </w:rPr>
        <w:t>Bahri</w:t>
      </w:r>
    </w:p>
    <w:p w:rsidR="000A636C" w:rsidRPr="00974D25" w:rsidRDefault="000A636C" w:rsidP="00974D25">
      <w:pPr>
        <w:pStyle w:val="BodyTextIndent3"/>
        <w:spacing w:after="0"/>
        <w:ind w:left="0"/>
        <w:jc w:val="center"/>
        <w:rPr>
          <w:rFonts w:ascii="Times New Roman" w:hAnsi="Times New Roman"/>
          <w:sz w:val="24"/>
          <w:szCs w:val="24"/>
          <w:lang w:val="en-US"/>
        </w:rPr>
      </w:pPr>
      <w:r w:rsidRPr="00974D25">
        <w:rPr>
          <w:rFonts w:ascii="Times New Roman" w:hAnsi="Times New Roman"/>
          <w:sz w:val="24"/>
          <w:szCs w:val="24"/>
          <w:lang w:val="en-US"/>
        </w:rPr>
        <w:t xml:space="preserve">Pendidikan Sejarah </w:t>
      </w:r>
      <w:r w:rsidR="00974D25" w:rsidRPr="00974D25">
        <w:rPr>
          <w:rFonts w:ascii="Times New Roman" w:hAnsi="Times New Roman"/>
          <w:sz w:val="24"/>
          <w:szCs w:val="24"/>
          <w:lang w:val="en-US"/>
        </w:rPr>
        <w:t>Fakultas Ilmu Sosial, UNM</w:t>
      </w:r>
    </w:p>
    <w:p w:rsidR="000A636C" w:rsidRPr="00974D25" w:rsidRDefault="000A636C" w:rsidP="00974D25">
      <w:pPr>
        <w:pStyle w:val="BodyTextIndent3"/>
        <w:spacing w:after="0"/>
        <w:ind w:left="0"/>
        <w:jc w:val="center"/>
        <w:rPr>
          <w:rFonts w:ascii="Times New Roman" w:hAnsi="Times New Roman"/>
          <w:sz w:val="24"/>
          <w:szCs w:val="24"/>
          <w:lang w:val="en-US"/>
        </w:rPr>
      </w:pPr>
      <w:r w:rsidRPr="00974D25">
        <w:rPr>
          <w:rFonts w:ascii="Times New Roman" w:hAnsi="Times New Roman"/>
          <w:sz w:val="24"/>
          <w:szCs w:val="24"/>
          <w:lang w:val="en-US"/>
        </w:rPr>
        <w:t>email:bahrisejarah@gmail.com</w:t>
      </w:r>
    </w:p>
    <w:p w:rsidR="00974D25" w:rsidRPr="00974D25" w:rsidRDefault="00974D25" w:rsidP="00974D25">
      <w:pPr>
        <w:pStyle w:val="BodyTextIndent3"/>
        <w:spacing w:after="0"/>
        <w:ind w:left="0"/>
        <w:rPr>
          <w:rFonts w:ascii="Times New Roman" w:hAnsi="Times New Roman"/>
          <w:b/>
          <w:sz w:val="24"/>
          <w:szCs w:val="24"/>
          <w:lang w:val="en-US"/>
        </w:rPr>
      </w:pPr>
    </w:p>
    <w:p w:rsidR="00974D25" w:rsidRPr="00974D25" w:rsidRDefault="00974D25" w:rsidP="00974D25">
      <w:pPr>
        <w:pStyle w:val="BodyTextIndent3"/>
        <w:spacing w:after="0"/>
        <w:ind w:left="0"/>
        <w:rPr>
          <w:rFonts w:ascii="Times New Roman" w:hAnsi="Times New Roman"/>
          <w:b/>
          <w:sz w:val="24"/>
          <w:szCs w:val="24"/>
          <w:lang w:val="en-US"/>
        </w:rPr>
      </w:pPr>
    </w:p>
    <w:p w:rsidR="000A636C" w:rsidRPr="00974D25" w:rsidRDefault="000A636C" w:rsidP="00974D25">
      <w:pPr>
        <w:pStyle w:val="BodyTextIndent3"/>
        <w:spacing w:after="0"/>
        <w:ind w:left="0"/>
        <w:jc w:val="center"/>
        <w:rPr>
          <w:rFonts w:ascii="Times New Roman" w:hAnsi="Times New Roman"/>
          <w:b/>
          <w:sz w:val="24"/>
          <w:szCs w:val="24"/>
          <w:lang w:val="en-US"/>
        </w:rPr>
      </w:pPr>
      <w:r w:rsidRPr="00974D25">
        <w:rPr>
          <w:rFonts w:ascii="Times New Roman" w:hAnsi="Times New Roman"/>
          <w:b/>
          <w:sz w:val="24"/>
          <w:szCs w:val="24"/>
          <w:lang w:val="en-US"/>
        </w:rPr>
        <w:t>Abstrak</w:t>
      </w:r>
    </w:p>
    <w:p w:rsidR="00924440" w:rsidRDefault="00974D25"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lang w:val="en-US"/>
        </w:rPr>
        <w:t xml:space="preserve">Penelitian ini bertujuan untuk mengetahui sejarah perebutan Panggadereng di Kerajaan Lokal, Sulawesi Selatan abad XV-XVII. </w:t>
      </w:r>
      <w:r w:rsidRPr="00974D25">
        <w:rPr>
          <w:rFonts w:ascii="Times New Roman" w:hAnsi="Times New Roman"/>
          <w:sz w:val="24"/>
          <w:szCs w:val="24"/>
        </w:rPr>
        <w:t>Metode yang digunakan peneliti dalam penulisan sejarah ini adalah metode penelitian menurut Kuntowijoyo. Adapun tahapan penelitian sejarah menurut Kuntowijoyo mempunyai lima tahap yaitu pemilihan topik, heuristik, verifikasi, interpretasi, dan penulisan</w:t>
      </w:r>
      <w:r w:rsidRPr="00974D25">
        <w:rPr>
          <w:rFonts w:ascii="Times New Roman" w:hAnsi="Times New Roman"/>
          <w:sz w:val="24"/>
          <w:szCs w:val="24"/>
          <w:lang w:val="en-US"/>
        </w:rPr>
        <w:t xml:space="preserve">. </w:t>
      </w:r>
      <w:r w:rsidR="00924440" w:rsidRPr="00974D25">
        <w:rPr>
          <w:rFonts w:ascii="Times New Roman" w:hAnsi="Times New Roman"/>
          <w:sz w:val="24"/>
          <w:szCs w:val="24"/>
          <w:lang w:val="en-US"/>
        </w:rPr>
        <w:t xml:space="preserve">Kerajaan Gowa dan Kerajaan Bone adalah dua kekuatan yang sangat berpengaruh dalam konstalasi politik di jasirah Sulawesi Selatan pada masa kerajaan. Perebutan kekuasaan diantara dua kerajaan tersebut bukan hanya terjadi pada masa pemerintahan Sultan Hasanuddin di Kerajaan Gowa dan pemerintahan Arung Palakka di Kerajaan Bone, tapi jauh sebelumnya kedua kerajaan ini sudah terlibat dalam perebutan </w:t>
      </w:r>
      <w:r w:rsidR="00924440" w:rsidRPr="00974D25">
        <w:rPr>
          <w:rFonts w:ascii="Times New Roman" w:hAnsi="Times New Roman"/>
          <w:i/>
          <w:sz w:val="24"/>
          <w:szCs w:val="24"/>
          <w:lang w:val="en-US"/>
        </w:rPr>
        <w:t xml:space="preserve">pangadereng </w:t>
      </w:r>
      <w:r w:rsidR="00924440" w:rsidRPr="00974D25">
        <w:rPr>
          <w:rFonts w:ascii="Times New Roman" w:hAnsi="Times New Roman"/>
          <w:sz w:val="24"/>
          <w:szCs w:val="24"/>
          <w:lang w:val="en-US"/>
        </w:rPr>
        <w:t>di wilayah tersebut. Hal tersebut berlangsung hingga pasca perjanjian Bongaya yang juga sudah melibatkan VOC dalam pertentangan itu.</w:t>
      </w:r>
    </w:p>
    <w:p w:rsidR="00974D25" w:rsidRDefault="00974D25" w:rsidP="00974D25">
      <w:pPr>
        <w:pStyle w:val="BodyTextIndent3"/>
        <w:spacing w:after="0"/>
        <w:ind w:left="0" w:firstLine="720"/>
        <w:jc w:val="both"/>
        <w:rPr>
          <w:rFonts w:ascii="Times New Roman" w:hAnsi="Times New Roman"/>
          <w:sz w:val="24"/>
          <w:szCs w:val="24"/>
          <w:lang w:val="en-US"/>
        </w:rPr>
      </w:pPr>
    </w:p>
    <w:p w:rsidR="00974D25" w:rsidRPr="00974D25" w:rsidRDefault="00974D25" w:rsidP="00974D25">
      <w:pPr>
        <w:pStyle w:val="BodyTextIndent3"/>
        <w:spacing w:after="0"/>
        <w:ind w:left="0"/>
        <w:jc w:val="both"/>
        <w:rPr>
          <w:rFonts w:ascii="Times New Roman" w:hAnsi="Times New Roman"/>
          <w:b/>
          <w:sz w:val="24"/>
          <w:szCs w:val="24"/>
          <w:lang w:val="en-US"/>
        </w:rPr>
      </w:pPr>
      <w:r w:rsidRPr="00974D25">
        <w:rPr>
          <w:rFonts w:ascii="Times New Roman" w:hAnsi="Times New Roman"/>
          <w:b/>
          <w:sz w:val="24"/>
          <w:szCs w:val="24"/>
          <w:lang w:val="en-US"/>
        </w:rPr>
        <w:t>Kata Kunci: Perebutan kekuasaan, Kerajaan Lokal, Sulawesi Selatan.</w:t>
      </w:r>
    </w:p>
    <w:p w:rsidR="00974D25" w:rsidRDefault="00974D25" w:rsidP="00974D25">
      <w:pPr>
        <w:pStyle w:val="BodyTextIndent3"/>
        <w:spacing w:after="0"/>
        <w:ind w:left="0" w:firstLine="720"/>
        <w:jc w:val="both"/>
        <w:rPr>
          <w:rFonts w:ascii="Times New Roman" w:hAnsi="Times New Roman"/>
          <w:sz w:val="24"/>
          <w:szCs w:val="24"/>
          <w:lang w:val="en-US"/>
        </w:rPr>
      </w:pPr>
    </w:p>
    <w:p w:rsidR="00974D25" w:rsidRPr="00974D25" w:rsidRDefault="00974D25" w:rsidP="00974D25">
      <w:pPr>
        <w:pStyle w:val="BodyTextIndent3"/>
        <w:spacing w:after="0"/>
        <w:ind w:left="0" w:firstLine="720"/>
        <w:jc w:val="both"/>
        <w:rPr>
          <w:rFonts w:ascii="Times New Roman" w:hAnsi="Times New Roman"/>
          <w:sz w:val="24"/>
          <w:szCs w:val="24"/>
          <w:lang w:val="en-US"/>
        </w:rPr>
      </w:pPr>
    </w:p>
    <w:p w:rsidR="00974D25" w:rsidRDefault="00924440" w:rsidP="00974D25">
      <w:pPr>
        <w:pStyle w:val="BodyTextIndent3"/>
        <w:spacing w:after="0"/>
        <w:ind w:left="0" w:firstLine="720"/>
        <w:jc w:val="center"/>
        <w:rPr>
          <w:rFonts w:ascii="Times New Roman" w:hAnsi="Times New Roman"/>
          <w:sz w:val="24"/>
          <w:szCs w:val="24"/>
          <w:lang w:val="en-US"/>
        </w:rPr>
      </w:pPr>
      <w:r w:rsidRPr="00974D25">
        <w:rPr>
          <w:rFonts w:ascii="Times New Roman" w:hAnsi="Times New Roman"/>
          <w:b/>
          <w:sz w:val="24"/>
          <w:szCs w:val="24"/>
          <w:lang w:val="en-US"/>
        </w:rPr>
        <w:t>Abstract</w:t>
      </w:r>
    </w:p>
    <w:p w:rsidR="00924440" w:rsidRDefault="00974D25"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color w:val="212121"/>
          <w:sz w:val="24"/>
          <w:szCs w:val="24"/>
          <w:shd w:val="clear" w:color="auto" w:fill="FFFFFF"/>
        </w:rPr>
        <w:t>This study aims to determine the history of the struggle for Panggadereng in United Local, South Sulawesi XV-XVII century. The method that the researchers used in the writing of this history is a research method according Kuntowijoyo. The stages of historical research by Kuntowijoyo has five stages, the selection of topics, heuristics, verification, interpretation, and writing.</w:t>
      </w:r>
      <w:r w:rsidR="00924440" w:rsidRPr="00974D25">
        <w:rPr>
          <w:rFonts w:ascii="Times New Roman" w:hAnsi="Times New Roman"/>
          <w:sz w:val="24"/>
          <w:szCs w:val="24"/>
          <w:lang w:val="en-US"/>
        </w:rPr>
        <w:t>Gowa and Bone kingdom are two forces that are very influential in the political constellation in Jasirah South Sulawesi in the kingdom. The power struggle between the two kingdoms not only occur during the reign of Sultan Hasanuddin in Gowa and reign in the kingdom Palakka White Bone, but long before the two kingdoms have been involved in the struggle pangadereng in the region. This lasted until after the treaty of bongaja which has also been involved in a contradiction that VOCs.</w:t>
      </w:r>
    </w:p>
    <w:p w:rsidR="00974D25" w:rsidRPr="00974D25" w:rsidRDefault="00974D25" w:rsidP="00974D25">
      <w:pPr>
        <w:pStyle w:val="BodyTextIndent3"/>
        <w:spacing w:after="0"/>
        <w:ind w:left="0"/>
        <w:jc w:val="both"/>
        <w:rPr>
          <w:rFonts w:ascii="Times New Roman" w:hAnsi="Times New Roman"/>
          <w:b/>
          <w:i/>
          <w:color w:val="212121"/>
          <w:sz w:val="24"/>
          <w:szCs w:val="24"/>
          <w:shd w:val="clear" w:color="auto" w:fill="FFFFFF"/>
          <w:lang w:val="en-US"/>
        </w:rPr>
      </w:pPr>
      <w:r w:rsidRPr="00974D25">
        <w:rPr>
          <w:rFonts w:ascii="Times New Roman" w:hAnsi="Times New Roman"/>
          <w:b/>
          <w:i/>
          <w:sz w:val="24"/>
          <w:szCs w:val="24"/>
        </w:rPr>
        <w:br/>
      </w:r>
      <w:r w:rsidRPr="00974D25">
        <w:rPr>
          <w:rFonts w:ascii="Times New Roman" w:hAnsi="Times New Roman"/>
          <w:b/>
          <w:i/>
          <w:color w:val="212121"/>
          <w:sz w:val="24"/>
          <w:szCs w:val="24"/>
          <w:shd w:val="clear" w:color="auto" w:fill="FFFFFF"/>
        </w:rPr>
        <w:t>Keywords: Power struggle, Local Kingdom, South Sulawesi.</w:t>
      </w:r>
    </w:p>
    <w:p w:rsidR="00974D25" w:rsidRDefault="00974D25" w:rsidP="00974D25">
      <w:pPr>
        <w:pStyle w:val="BodyTextIndent3"/>
        <w:spacing w:after="0"/>
        <w:ind w:left="0"/>
        <w:jc w:val="both"/>
        <w:rPr>
          <w:rFonts w:ascii="Times New Roman" w:hAnsi="Times New Roman"/>
          <w:i/>
          <w:color w:val="212121"/>
          <w:sz w:val="24"/>
          <w:szCs w:val="24"/>
          <w:shd w:val="clear" w:color="auto" w:fill="FFFFFF"/>
          <w:lang w:val="en-US"/>
        </w:rPr>
      </w:pPr>
    </w:p>
    <w:p w:rsidR="00974D25" w:rsidRDefault="00974D25" w:rsidP="00974D25">
      <w:pPr>
        <w:pStyle w:val="BodyTextIndent3"/>
        <w:spacing w:after="0"/>
        <w:ind w:left="0"/>
        <w:jc w:val="both"/>
        <w:rPr>
          <w:rFonts w:ascii="Times New Roman" w:hAnsi="Times New Roman"/>
          <w:i/>
          <w:color w:val="212121"/>
          <w:sz w:val="24"/>
          <w:szCs w:val="24"/>
          <w:shd w:val="clear" w:color="auto" w:fill="FFFFFF"/>
          <w:lang w:val="en-US"/>
        </w:rPr>
      </w:pPr>
    </w:p>
    <w:p w:rsidR="00974D25" w:rsidRDefault="00974D25" w:rsidP="00974D25">
      <w:pPr>
        <w:pStyle w:val="BodyTextIndent3"/>
        <w:spacing w:after="0"/>
        <w:ind w:left="0"/>
        <w:jc w:val="both"/>
        <w:rPr>
          <w:rFonts w:ascii="Times New Roman" w:hAnsi="Times New Roman"/>
          <w:i/>
          <w:color w:val="212121"/>
          <w:sz w:val="24"/>
          <w:szCs w:val="24"/>
          <w:shd w:val="clear" w:color="auto" w:fill="FFFFFF"/>
          <w:lang w:val="en-US"/>
        </w:rPr>
      </w:pPr>
    </w:p>
    <w:p w:rsidR="00974D25" w:rsidRDefault="00974D25" w:rsidP="00974D25">
      <w:pPr>
        <w:pStyle w:val="BodyTextIndent3"/>
        <w:spacing w:after="0"/>
        <w:ind w:left="0"/>
        <w:jc w:val="both"/>
        <w:rPr>
          <w:rFonts w:ascii="Times New Roman" w:hAnsi="Times New Roman"/>
          <w:i/>
          <w:color w:val="212121"/>
          <w:sz w:val="24"/>
          <w:szCs w:val="24"/>
          <w:shd w:val="clear" w:color="auto" w:fill="FFFFFF"/>
          <w:lang w:val="en-US"/>
        </w:rPr>
      </w:pPr>
    </w:p>
    <w:p w:rsidR="00974D25" w:rsidRDefault="00974D25" w:rsidP="00974D25">
      <w:pPr>
        <w:pStyle w:val="BodyTextIndent3"/>
        <w:spacing w:after="0"/>
        <w:ind w:left="0"/>
        <w:jc w:val="both"/>
        <w:rPr>
          <w:rFonts w:ascii="Times New Roman" w:hAnsi="Times New Roman"/>
          <w:i/>
          <w:color w:val="212121"/>
          <w:sz w:val="24"/>
          <w:szCs w:val="24"/>
          <w:shd w:val="clear" w:color="auto" w:fill="FFFFFF"/>
          <w:lang w:val="en-US"/>
        </w:rPr>
      </w:pPr>
    </w:p>
    <w:p w:rsidR="00974D25" w:rsidRPr="00974D25" w:rsidRDefault="00974D25" w:rsidP="00974D25">
      <w:pPr>
        <w:pStyle w:val="BodyTextIndent3"/>
        <w:spacing w:after="0"/>
        <w:ind w:left="0"/>
        <w:jc w:val="both"/>
        <w:rPr>
          <w:rFonts w:ascii="Times New Roman" w:hAnsi="Times New Roman"/>
          <w:b/>
          <w:i/>
          <w:sz w:val="24"/>
          <w:szCs w:val="24"/>
          <w:lang w:val="en-US"/>
        </w:rPr>
      </w:pPr>
    </w:p>
    <w:p w:rsidR="000A636C" w:rsidRPr="00974D25" w:rsidRDefault="000A636C" w:rsidP="00974D25">
      <w:pPr>
        <w:pStyle w:val="BodyTextIndent3"/>
        <w:spacing w:after="0"/>
        <w:ind w:left="0"/>
        <w:jc w:val="both"/>
        <w:rPr>
          <w:rFonts w:ascii="Times New Roman" w:hAnsi="Times New Roman"/>
          <w:b/>
          <w:sz w:val="24"/>
          <w:szCs w:val="24"/>
        </w:rPr>
      </w:pPr>
      <w:r w:rsidRPr="00974D25">
        <w:rPr>
          <w:rFonts w:ascii="Times New Roman" w:hAnsi="Times New Roman"/>
          <w:b/>
          <w:sz w:val="24"/>
          <w:szCs w:val="24"/>
          <w:lang w:val="en-US"/>
        </w:rPr>
        <w:lastRenderedPageBreak/>
        <w:t>Pendahuluan</w:t>
      </w:r>
    </w:p>
    <w:p w:rsidR="00E20719" w:rsidRPr="00974D25" w:rsidRDefault="000A636C" w:rsidP="00974D25">
      <w:pPr>
        <w:pStyle w:val="BodyTextIndent3"/>
        <w:spacing w:after="0"/>
        <w:ind w:left="0" w:firstLine="720"/>
        <w:jc w:val="both"/>
        <w:rPr>
          <w:rFonts w:ascii="Times New Roman" w:hAnsi="Times New Roman"/>
          <w:i/>
          <w:sz w:val="24"/>
          <w:szCs w:val="24"/>
          <w:lang w:val="en-US"/>
        </w:rPr>
      </w:pPr>
      <w:r w:rsidRPr="00974D25">
        <w:rPr>
          <w:rFonts w:ascii="Times New Roman" w:hAnsi="Times New Roman"/>
          <w:sz w:val="24"/>
          <w:szCs w:val="24"/>
        </w:rPr>
        <w:t xml:space="preserve">Dalam mempertahankan eksistensi </w:t>
      </w:r>
      <w:r w:rsidR="00E20719" w:rsidRPr="00974D25">
        <w:rPr>
          <w:rFonts w:ascii="Times New Roman" w:hAnsi="Times New Roman"/>
          <w:sz w:val="24"/>
          <w:szCs w:val="24"/>
        </w:rPr>
        <w:t>dan kedaulatan kerajaan</w:t>
      </w:r>
      <w:r w:rsidR="00E20719" w:rsidRPr="00974D25">
        <w:rPr>
          <w:rFonts w:ascii="Times New Roman" w:hAnsi="Times New Roman"/>
          <w:sz w:val="24"/>
          <w:szCs w:val="24"/>
          <w:lang w:val="en-US"/>
        </w:rPr>
        <w:t>-kerajaan di Sulawesi Selatan</w:t>
      </w:r>
      <w:r w:rsidRPr="00974D25">
        <w:rPr>
          <w:rFonts w:ascii="Times New Roman" w:hAnsi="Times New Roman"/>
          <w:sz w:val="24"/>
          <w:szCs w:val="24"/>
        </w:rPr>
        <w:t xml:space="preserve">, maka masing-masing kerajaan  melakukan persekutuan sebagai upaya </w:t>
      </w:r>
      <w:r w:rsidR="00E20719" w:rsidRPr="00974D25">
        <w:rPr>
          <w:rFonts w:ascii="Times New Roman" w:hAnsi="Times New Roman"/>
          <w:sz w:val="24"/>
          <w:szCs w:val="24"/>
          <w:lang w:val="en-US"/>
        </w:rPr>
        <w:t xml:space="preserve">untuk memprkuat </w:t>
      </w:r>
      <w:r w:rsidRPr="00974D25">
        <w:rPr>
          <w:rFonts w:ascii="Times New Roman" w:hAnsi="Times New Roman"/>
          <w:sz w:val="24"/>
          <w:szCs w:val="24"/>
        </w:rPr>
        <w:t>ikatan diplomasi dalam rangka menghindari hegemoni kekuasaan kerajaan lain</w:t>
      </w:r>
      <w:r w:rsidR="00E20719" w:rsidRPr="00974D25">
        <w:rPr>
          <w:rFonts w:ascii="Times New Roman" w:hAnsi="Times New Roman"/>
          <w:sz w:val="24"/>
          <w:szCs w:val="24"/>
        </w:rPr>
        <w:t xml:space="preserve">. </w:t>
      </w:r>
      <w:r w:rsidR="00E20719" w:rsidRPr="00974D25">
        <w:rPr>
          <w:rFonts w:ascii="Times New Roman" w:hAnsi="Times New Roman"/>
          <w:sz w:val="24"/>
          <w:szCs w:val="24"/>
          <w:lang w:val="en-US"/>
        </w:rPr>
        <w:t>Persekutuan-</w:t>
      </w:r>
      <w:r w:rsidRPr="00974D25">
        <w:rPr>
          <w:rFonts w:ascii="Times New Roman" w:hAnsi="Times New Roman"/>
          <w:sz w:val="24"/>
          <w:szCs w:val="24"/>
        </w:rPr>
        <w:t xml:space="preserve">persekutuan </w:t>
      </w:r>
      <w:r w:rsidR="00E20719" w:rsidRPr="00974D25">
        <w:rPr>
          <w:rFonts w:ascii="Times New Roman" w:hAnsi="Times New Roman"/>
          <w:sz w:val="24"/>
          <w:szCs w:val="24"/>
          <w:lang w:val="en-US"/>
        </w:rPr>
        <w:t xml:space="preserve">politik </w:t>
      </w:r>
      <w:r w:rsidRPr="00974D25">
        <w:rPr>
          <w:rFonts w:ascii="Times New Roman" w:hAnsi="Times New Roman"/>
          <w:sz w:val="24"/>
          <w:szCs w:val="24"/>
        </w:rPr>
        <w:t xml:space="preserve">yang pernah </w:t>
      </w:r>
      <w:r w:rsidR="00E20719" w:rsidRPr="00974D25">
        <w:rPr>
          <w:rFonts w:ascii="Times New Roman" w:hAnsi="Times New Roman"/>
          <w:sz w:val="24"/>
          <w:szCs w:val="24"/>
          <w:lang w:val="en-US"/>
        </w:rPr>
        <w:t xml:space="preserve">diantara kerajaan-kerajaan di Jasirah Sulawesi Selatan, </w:t>
      </w:r>
      <w:r w:rsidRPr="00974D25">
        <w:rPr>
          <w:rFonts w:ascii="Times New Roman" w:hAnsi="Times New Roman"/>
          <w:sz w:val="24"/>
          <w:szCs w:val="24"/>
        </w:rPr>
        <w:t xml:space="preserve">seperti Perjanjian </w:t>
      </w:r>
      <w:r w:rsidRPr="00974D25">
        <w:rPr>
          <w:rFonts w:ascii="Times New Roman" w:hAnsi="Times New Roman"/>
          <w:i/>
          <w:sz w:val="24"/>
          <w:szCs w:val="24"/>
        </w:rPr>
        <w:t xml:space="preserve">Tellumpoccoe </w:t>
      </w:r>
      <w:r w:rsidRPr="00974D25">
        <w:rPr>
          <w:rFonts w:ascii="Times New Roman" w:hAnsi="Times New Roman"/>
          <w:sz w:val="24"/>
          <w:szCs w:val="24"/>
        </w:rPr>
        <w:t xml:space="preserve">yang melibatkan Kerajaan Bone, Kerajaan Wajo dan Kerajaan Soppeng. Persekutuan </w:t>
      </w:r>
      <w:r w:rsidRPr="00974D25">
        <w:rPr>
          <w:rFonts w:ascii="Times New Roman" w:hAnsi="Times New Roman"/>
          <w:i/>
          <w:sz w:val="24"/>
          <w:szCs w:val="24"/>
        </w:rPr>
        <w:t xml:space="preserve">Tellu Limpoe </w:t>
      </w:r>
      <w:r w:rsidRPr="00974D25">
        <w:rPr>
          <w:rFonts w:ascii="Times New Roman" w:hAnsi="Times New Roman"/>
          <w:sz w:val="24"/>
          <w:szCs w:val="24"/>
        </w:rPr>
        <w:t xml:space="preserve">yang terjadi antara Kerajaan Bulo-Bulo, Tondong dan Lamatti. dan Persekutuan </w:t>
      </w:r>
      <w:r w:rsidRPr="00974D25">
        <w:rPr>
          <w:rFonts w:ascii="Times New Roman" w:hAnsi="Times New Roman"/>
          <w:i/>
          <w:sz w:val="24"/>
          <w:szCs w:val="24"/>
        </w:rPr>
        <w:t>Limae Ajattappareng</w:t>
      </w:r>
      <w:r w:rsidRPr="00974D25">
        <w:rPr>
          <w:rFonts w:ascii="Times New Roman" w:hAnsi="Times New Roman"/>
          <w:sz w:val="24"/>
          <w:szCs w:val="24"/>
        </w:rPr>
        <w:t xml:space="preserve"> yang mencakup Sawitto, Suppa, Alitta, Sidenreng dan Rappang serta berbagai persekutuan atau perjanjian yang tercipta antara Kerajaan yang satu dengan kerajaan yang lainnya. Upaya persekutuan dengan cara perjanjian persaudaraan, bagi masing-masing kerajaan memiliki keuntungan tersendiri baik bagi kerajaan yang dianggap memiliki kekuatan yang cukup besar ataupun kerajaan yang kecil atau dengan kata lain persekutuan yang simbiotis</w:t>
      </w:r>
      <w:r w:rsidRPr="00974D25">
        <w:rPr>
          <w:rFonts w:ascii="Times New Roman" w:hAnsi="Times New Roman"/>
          <w:i/>
          <w:sz w:val="24"/>
          <w:szCs w:val="24"/>
        </w:rPr>
        <w:t>.</w:t>
      </w:r>
    </w:p>
    <w:p w:rsidR="000A636C"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Dalam hal persekutuan masing-masing kerajaan memiliki patron. Patron tersebut d</w:t>
      </w:r>
      <w:r w:rsidR="00E20719" w:rsidRPr="00974D25">
        <w:rPr>
          <w:rFonts w:ascii="Times New Roman" w:hAnsi="Times New Roman"/>
          <w:sz w:val="24"/>
          <w:szCs w:val="24"/>
        </w:rPr>
        <w:t xml:space="preserve">ianggap sebagai kekuatan </w:t>
      </w:r>
      <w:r w:rsidRPr="00974D25">
        <w:rPr>
          <w:rFonts w:ascii="Times New Roman" w:hAnsi="Times New Roman"/>
          <w:sz w:val="24"/>
          <w:szCs w:val="24"/>
        </w:rPr>
        <w:t xml:space="preserve">yang dapat dijadikan sebagai tempat perlindungan. Sekitar Abad XV-XVI di kawasan ini  terdapat dua kerajaan dan memiliki pengaruh yang cukup besar terhadap kerajaan-kerajaan di sekitarnya yakni Kerajaan Bone dan Kerajaan Gowa. Kedua kerajaan tersebut saling berebut pengaruh dan berusaha tampil sebagai kekuatan yang unggul yang kemudian berusaha mencitrakan dirinya bahwa baik Kerajaan Bone ataupun Kerajaan Gowa merupakan patron utama dalam hal kekuasaan ataupun </w:t>
      </w:r>
      <w:r w:rsidRPr="00974D25">
        <w:rPr>
          <w:rFonts w:ascii="Times New Roman" w:hAnsi="Times New Roman"/>
          <w:i/>
          <w:sz w:val="24"/>
          <w:szCs w:val="24"/>
        </w:rPr>
        <w:t>pangaddereng</w:t>
      </w:r>
      <w:r w:rsidRPr="00974D25">
        <w:rPr>
          <w:rFonts w:ascii="Times New Roman" w:hAnsi="Times New Roman"/>
          <w:sz w:val="24"/>
          <w:szCs w:val="24"/>
        </w:rPr>
        <w:t xml:space="preserve"> di jazirah Sulawesi ini. Kerajaan Bone menjadi patron </w:t>
      </w:r>
      <w:r w:rsidRPr="00974D25">
        <w:rPr>
          <w:rFonts w:ascii="Times New Roman" w:hAnsi="Times New Roman"/>
          <w:i/>
          <w:sz w:val="24"/>
          <w:szCs w:val="24"/>
        </w:rPr>
        <w:t>pangadderengTana’ Ugi</w:t>
      </w:r>
      <w:r w:rsidRPr="00974D25">
        <w:rPr>
          <w:rFonts w:ascii="Times New Roman" w:hAnsi="Times New Roman"/>
          <w:sz w:val="24"/>
          <w:szCs w:val="24"/>
        </w:rPr>
        <w:t xml:space="preserve"> (negeri-negeri Bugis), dan Kerajaan Gowa menjadi patron </w:t>
      </w:r>
      <w:r w:rsidRPr="00974D25">
        <w:rPr>
          <w:rFonts w:ascii="Times New Roman" w:hAnsi="Times New Roman"/>
          <w:i/>
          <w:sz w:val="24"/>
          <w:szCs w:val="24"/>
        </w:rPr>
        <w:t>pangadderengButta Mangkasara</w:t>
      </w:r>
      <w:r w:rsidRPr="00974D25">
        <w:rPr>
          <w:rFonts w:ascii="Times New Roman" w:hAnsi="Times New Roman"/>
          <w:sz w:val="24"/>
          <w:szCs w:val="24"/>
        </w:rPr>
        <w:t xml:space="preserve"> (negeri-negeri orang Makassar), maka terjadilah persaingan terus menerus dalam abad XV-XVI, dengan cara memperluas wilayah kekuasaan masing-masing</w:t>
      </w:r>
      <w:r w:rsidR="00967FF7" w:rsidRPr="00974D25">
        <w:rPr>
          <w:rFonts w:ascii="Times New Roman" w:hAnsi="Times New Roman"/>
          <w:sz w:val="24"/>
          <w:szCs w:val="24"/>
          <w:lang w:val="en-US"/>
        </w:rPr>
        <w:t xml:space="preserve"> (</w:t>
      </w:r>
      <w:r w:rsidR="00967FF7" w:rsidRPr="00974D25">
        <w:rPr>
          <w:rFonts w:ascii="Times New Roman" w:hAnsi="Times New Roman"/>
          <w:sz w:val="24"/>
          <w:szCs w:val="24"/>
        </w:rPr>
        <w:t>Mattulada</w:t>
      </w:r>
      <w:r w:rsidR="00967FF7" w:rsidRPr="00974D25">
        <w:rPr>
          <w:rFonts w:ascii="Times New Roman" w:hAnsi="Times New Roman"/>
          <w:sz w:val="24"/>
          <w:szCs w:val="24"/>
          <w:lang w:val="en-US"/>
        </w:rPr>
        <w:t xml:space="preserve">, </w:t>
      </w:r>
      <w:r w:rsidR="00967FF7" w:rsidRPr="00974D25">
        <w:rPr>
          <w:rFonts w:ascii="Times New Roman" w:hAnsi="Times New Roman"/>
          <w:sz w:val="24"/>
          <w:szCs w:val="24"/>
        </w:rPr>
        <w:t>1998</w:t>
      </w:r>
      <w:r w:rsidR="00967FF7" w:rsidRPr="00974D25">
        <w:rPr>
          <w:rFonts w:ascii="Times New Roman" w:hAnsi="Times New Roman"/>
          <w:sz w:val="24"/>
          <w:szCs w:val="24"/>
          <w:lang w:val="en-US"/>
        </w:rPr>
        <w:t>: 92)</w:t>
      </w:r>
      <w:r w:rsidRPr="00974D25">
        <w:rPr>
          <w:rFonts w:ascii="Times New Roman" w:hAnsi="Times New Roman"/>
          <w:sz w:val="24"/>
          <w:szCs w:val="24"/>
        </w:rPr>
        <w:t>.Bahkan persaingan ini berlanjut sampai pada abad XVII. Tepatnya di abad XVII inilah kemudian terjadi perubahan drastis di jazirah ini dan yang kemudian melahirkan suatu keadaan yang membedakan dengan keadaan sebelumnya dengan tokoh utamanya adalah Latenritatta Arung Palakka.</w:t>
      </w:r>
    </w:p>
    <w:p w:rsidR="00974D25" w:rsidRPr="00974D25" w:rsidRDefault="00974D25" w:rsidP="00974D25">
      <w:pPr>
        <w:pStyle w:val="BodyTextIndent3"/>
        <w:spacing w:after="0"/>
        <w:ind w:left="0" w:firstLine="720"/>
        <w:jc w:val="both"/>
        <w:rPr>
          <w:rFonts w:ascii="Times New Roman" w:hAnsi="Times New Roman"/>
          <w:sz w:val="24"/>
          <w:szCs w:val="24"/>
          <w:lang w:val="en-US"/>
        </w:rPr>
      </w:pPr>
    </w:p>
    <w:p w:rsidR="00974D25" w:rsidRPr="00974D25" w:rsidRDefault="00974D25" w:rsidP="00974D25">
      <w:pPr>
        <w:spacing w:after="0" w:line="240" w:lineRule="auto"/>
        <w:jc w:val="both"/>
        <w:rPr>
          <w:rFonts w:ascii="Times New Roman" w:hAnsi="Times New Roman" w:cs="Times New Roman"/>
          <w:b/>
          <w:sz w:val="24"/>
          <w:szCs w:val="24"/>
        </w:rPr>
      </w:pPr>
      <w:r w:rsidRPr="00974D25">
        <w:rPr>
          <w:rFonts w:ascii="Times New Roman" w:hAnsi="Times New Roman" w:cs="Times New Roman"/>
          <w:b/>
          <w:sz w:val="24"/>
          <w:szCs w:val="24"/>
        </w:rPr>
        <w:t>Metode Penelitian</w:t>
      </w:r>
    </w:p>
    <w:p w:rsidR="00974D25" w:rsidRPr="00974D25" w:rsidRDefault="00974D25" w:rsidP="00974D25">
      <w:pPr>
        <w:spacing w:after="0" w:line="240" w:lineRule="auto"/>
        <w:ind w:firstLine="709"/>
        <w:jc w:val="both"/>
        <w:rPr>
          <w:rFonts w:ascii="Times New Roman" w:hAnsi="Times New Roman" w:cs="Times New Roman"/>
          <w:sz w:val="24"/>
          <w:szCs w:val="24"/>
        </w:rPr>
      </w:pPr>
      <w:r w:rsidRPr="00974D25">
        <w:rPr>
          <w:rFonts w:ascii="Times New Roman" w:hAnsi="Times New Roman" w:cs="Times New Roman"/>
          <w:sz w:val="24"/>
          <w:szCs w:val="24"/>
        </w:rPr>
        <w:t>Metode yang digunakan peneliti dalam penulisan sejarah ini adalah metode penelitian menurut Kuntowijoyo. Adapun tahapan penelitian sejarah menurut Kuntowijoyo mempunyai lima tahap yaitu pemilihan topik, heuristik, verifikasi, interpretasi, dan penulisan (Kuntowijoyo, 2005: 91).</w:t>
      </w:r>
    </w:p>
    <w:p w:rsidR="00974D25" w:rsidRPr="00974D25" w:rsidRDefault="00974D25" w:rsidP="00974D25">
      <w:pPr>
        <w:spacing w:after="0" w:line="240" w:lineRule="auto"/>
        <w:ind w:firstLine="709"/>
        <w:jc w:val="both"/>
        <w:rPr>
          <w:rFonts w:ascii="Times New Roman" w:hAnsi="Times New Roman" w:cs="Times New Roman"/>
          <w:sz w:val="24"/>
          <w:szCs w:val="24"/>
        </w:rPr>
      </w:pPr>
    </w:p>
    <w:p w:rsidR="00974D25" w:rsidRPr="00974D25" w:rsidRDefault="00974D25" w:rsidP="00974D25">
      <w:pPr>
        <w:pStyle w:val="BodyTextIndent3"/>
        <w:spacing w:after="0"/>
        <w:ind w:left="0" w:firstLine="720"/>
        <w:jc w:val="both"/>
        <w:rPr>
          <w:rFonts w:ascii="Times New Roman" w:hAnsi="Times New Roman"/>
          <w:sz w:val="24"/>
          <w:szCs w:val="24"/>
          <w:lang w:val="en-US"/>
        </w:rPr>
      </w:pPr>
    </w:p>
    <w:p w:rsidR="000A636C" w:rsidRPr="00974D25" w:rsidRDefault="00974D25" w:rsidP="00974D25">
      <w:pPr>
        <w:pStyle w:val="BodyTextIndent3"/>
        <w:spacing w:after="0"/>
        <w:ind w:left="0"/>
        <w:jc w:val="both"/>
        <w:rPr>
          <w:rFonts w:ascii="Times New Roman" w:hAnsi="Times New Roman"/>
          <w:b/>
          <w:sz w:val="24"/>
          <w:szCs w:val="24"/>
          <w:lang w:val="en-US"/>
        </w:rPr>
      </w:pPr>
      <w:r w:rsidRPr="00974D25">
        <w:rPr>
          <w:rFonts w:ascii="Times New Roman" w:hAnsi="Times New Roman"/>
          <w:b/>
          <w:sz w:val="24"/>
          <w:szCs w:val="24"/>
          <w:lang w:val="en-US"/>
        </w:rPr>
        <w:t xml:space="preserve">Hasil Penelitian dan </w:t>
      </w:r>
      <w:r w:rsidR="000A636C" w:rsidRPr="00974D25">
        <w:rPr>
          <w:rFonts w:ascii="Times New Roman" w:hAnsi="Times New Roman"/>
          <w:b/>
          <w:sz w:val="24"/>
          <w:szCs w:val="24"/>
          <w:lang w:val="en-US"/>
        </w:rPr>
        <w:t>Pembahasan</w:t>
      </w:r>
    </w:p>
    <w:p w:rsidR="000A636C" w:rsidRPr="00974D25" w:rsidRDefault="000A636C" w:rsidP="00974D25">
      <w:pPr>
        <w:pStyle w:val="BodyTextIndent3"/>
        <w:spacing w:after="0"/>
        <w:ind w:left="0"/>
        <w:jc w:val="both"/>
        <w:rPr>
          <w:rFonts w:ascii="Times New Roman" w:hAnsi="Times New Roman"/>
          <w:b/>
          <w:sz w:val="24"/>
          <w:szCs w:val="24"/>
        </w:rPr>
      </w:pPr>
      <w:r w:rsidRPr="00974D25">
        <w:rPr>
          <w:rFonts w:ascii="Times New Roman" w:hAnsi="Times New Roman"/>
          <w:b/>
          <w:sz w:val="24"/>
          <w:szCs w:val="24"/>
        </w:rPr>
        <w:t>Kerajaan Bone sebelum Arung Palakka</w:t>
      </w:r>
    </w:p>
    <w:p w:rsidR="008B6248" w:rsidRPr="00974D25" w:rsidRDefault="008B6248"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 xml:space="preserve">Kerajaan Bone merupakan salah satu kerajaan besar yang saling berebut kekuasaan dengan rival utamanya adalah Kerajaan Gowa. Kerajaan Bone sebagaimana dengan kerajaan lokal lainnya di kawasan Sulawesi Selatan ini, diawali dengan adanya </w:t>
      </w:r>
      <w:r w:rsidRPr="00974D25">
        <w:rPr>
          <w:rFonts w:ascii="Times New Roman" w:hAnsi="Times New Roman"/>
          <w:i/>
          <w:sz w:val="24"/>
          <w:szCs w:val="24"/>
        </w:rPr>
        <w:t>To Manurung</w:t>
      </w:r>
      <w:r w:rsidRPr="00974D25">
        <w:rPr>
          <w:rFonts w:ascii="Times New Roman" w:hAnsi="Times New Roman"/>
          <w:sz w:val="24"/>
          <w:szCs w:val="24"/>
        </w:rPr>
        <w:t xml:space="preserve">. </w:t>
      </w:r>
      <w:r w:rsidRPr="00974D25">
        <w:rPr>
          <w:rFonts w:ascii="Times New Roman" w:hAnsi="Times New Roman"/>
          <w:i/>
          <w:sz w:val="24"/>
          <w:szCs w:val="24"/>
        </w:rPr>
        <w:t>To Manurung</w:t>
      </w:r>
      <w:r w:rsidRPr="00974D25">
        <w:rPr>
          <w:rFonts w:ascii="Times New Roman" w:hAnsi="Times New Roman"/>
          <w:sz w:val="24"/>
          <w:szCs w:val="24"/>
        </w:rPr>
        <w:t xml:space="preserve"> di Kerajaan Bone dikenal </w:t>
      </w:r>
      <w:r w:rsidRPr="00974D25">
        <w:rPr>
          <w:rFonts w:ascii="Times New Roman" w:hAnsi="Times New Roman"/>
          <w:sz w:val="24"/>
          <w:szCs w:val="24"/>
        </w:rPr>
        <w:lastRenderedPageBreak/>
        <w:t xml:space="preserve">dengan </w:t>
      </w:r>
      <w:r w:rsidRPr="00974D25">
        <w:rPr>
          <w:rFonts w:ascii="Times New Roman" w:hAnsi="Times New Roman"/>
          <w:i/>
          <w:sz w:val="24"/>
          <w:szCs w:val="24"/>
        </w:rPr>
        <w:t>To Manurung ri Matajang</w:t>
      </w:r>
      <w:r w:rsidRPr="00974D25">
        <w:rPr>
          <w:rFonts w:ascii="Times New Roman" w:hAnsi="Times New Roman"/>
          <w:sz w:val="24"/>
          <w:szCs w:val="24"/>
        </w:rPr>
        <w:t xml:space="preserve">, dimana sebelum kedatangan </w:t>
      </w:r>
      <w:r w:rsidRPr="00974D25">
        <w:rPr>
          <w:rFonts w:ascii="Times New Roman" w:hAnsi="Times New Roman"/>
          <w:i/>
          <w:sz w:val="24"/>
          <w:szCs w:val="24"/>
        </w:rPr>
        <w:t>To Manurung</w:t>
      </w:r>
      <w:r w:rsidRPr="00974D25">
        <w:rPr>
          <w:rFonts w:ascii="Times New Roman" w:hAnsi="Times New Roman"/>
          <w:sz w:val="24"/>
          <w:szCs w:val="24"/>
        </w:rPr>
        <w:t xml:space="preserve"> ini keadaan negeri mengalami kekacauan. Setidaknya ada tujuh negeri atau </w:t>
      </w:r>
      <w:r w:rsidRPr="00974D25">
        <w:rPr>
          <w:rFonts w:ascii="Times New Roman" w:hAnsi="Times New Roman"/>
          <w:i/>
          <w:sz w:val="24"/>
          <w:szCs w:val="24"/>
        </w:rPr>
        <w:t>wanua</w:t>
      </w:r>
      <w:r w:rsidRPr="00974D25">
        <w:rPr>
          <w:rFonts w:ascii="Times New Roman" w:hAnsi="Times New Roman"/>
          <w:sz w:val="24"/>
          <w:szCs w:val="24"/>
        </w:rPr>
        <w:t xml:space="preserve"> yang menjadi cikal bakal terbentuknya Kerajaan Tana’ Bone yakni Wanua Ujung, Tibojong, Ta’, Tanete ri Attang, Tanete ri Awang, Ponceng dan Macege</w:t>
      </w:r>
      <w:r w:rsidR="00967FF7" w:rsidRPr="00974D25">
        <w:rPr>
          <w:rFonts w:ascii="Times New Roman" w:hAnsi="Times New Roman"/>
          <w:sz w:val="24"/>
          <w:szCs w:val="24"/>
          <w:lang w:val="en-US"/>
        </w:rPr>
        <w:t xml:space="preserve"> (Patunru, 1989, 11-12 dan Pangerang, 2009: 97)</w:t>
      </w:r>
      <w:r w:rsidRPr="00974D25">
        <w:rPr>
          <w:rFonts w:ascii="Times New Roman" w:hAnsi="Times New Roman"/>
          <w:sz w:val="24"/>
          <w:szCs w:val="24"/>
        </w:rPr>
        <w:t>.Perlu pula ditekankan bahwa sebelum Kerajaan Bone terbentuk hasil dari persekutuan dari ketujuh wanua tersebut, telah ada Kerajaan-kerajaan kecil yang lebih tua yakni, Kerajaan Awangpone, Kerajaan Pattiro, Kerajaan Cina, Kerajaan Palakka</w:t>
      </w:r>
      <w:r w:rsidR="00967FF7" w:rsidRPr="00974D25">
        <w:rPr>
          <w:rFonts w:ascii="Times New Roman" w:hAnsi="Times New Roman"/>
          <w:sz w:val="24"/>
          <w:szCs w:val="24"/>
          <w:lang w:val="en-US"/>
        </w:rPr>
        <w:t xml:space="preserve"> (Ali, 1969: 4)</w:t>
      </w:r>
      <w:r w:rsidRPr="00974D25">
        <w:rPr>
          <w:rFonts w:ascii="Times New Roman" w:hAnsi="Times New Roman"/>
          <w:sz w:val="24"/>
          <w:szCs w:val="24"/>
        </w:rPr>
        <w:t>.</w:t>
      </w:r>
    </w:p>
    <w:p w:rsidR="00967FF7" w:rsidRPr="00974D25" w:rsidRDefault="008B6248"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Dari ketujuh Wanua Ujung, Ponceng, Ta’ Tibojong, Tanete Riattang, Macege, dan Tanete Riawang tersebut lah yang kemudian seiring perkembangan zaman akhirnya wilayah Kerajaan Bone semakin bertambah baik karena penaklukan ataupun karena kesukarelaan untuk bergabung. Memasuki era abad XVI dan awal abad XVII terjadi dinamika keadaan di Kerajaan Bone. Perang dan intrik antar kerajaan tetangga, proses perdamaian, proses mencari sekutu sampai dengan proses islamisasi</w:t>
      </w:r>
      <w:r w:rsidRPr="00974D25">
        <w:rPr>
          <w:rFonts w:ascii="Times New Roman" w:hAnsi="Times New Roman"/>
          <w:i/>
          <w:sz w:val="24"/>
          <w:szCs w:val="24"/>
        </w:rPr>
        <w:t>.</w:t>
      </w:r>
      <w:r w:rsidRPr="00974D25">
        <w:rPr>
          <w:rFonts w:ascii="Times New Roman" w:hAnsi="Times New Roman"/>
          <w:sz w:val="24"/>
          <w:szCs w:val="24"/>
        </w:rPr>
        <w:t>Kerajaan Bone sendiri berhasil diislamkan pada tahun 1611. Setelah sebelumnya Kerajaan Wajo pada tahun 1610, Soppeng dan Sidenreng pada tahun 1609</w:t>
      </w:r>
      <w:r w:rsidR="00967FF7" w:rsidRPr="00974D25">
        <w:rPr>
          <w:rFonts w:ascii="Times New Roman" w:hAnsi="Times New Roman"/>
          <w:sz w:val="24"/>
          <w:szCs w:val="24"/>
          <w:lang w:val="en-US"/>
        </w:rPr>
        <w:t xml:space="preserve"> (Pelras, 2006: 61)</w:t>
      </w:r>
      <w:r w:rsidR="00967FF7" w:rsidRPr="00974D25">
        <w:rPr>
          <w:rFonts w:ascii="Times New Roman" w:hAnsi="Times New Roman"/>
          <w:sz w:val="24"/>
          <w:szCs w:val="24"/>
        </w:rPr>
        <w:t>.</w:t>
      </w:r>
      <w:r w:rsidR="00974D25">
        <w:rPr>
          <w:rFonts w:ascii="Times New Roman" w:hAnsi="Times New Roman"/>
          <w:sz w:val="24"/>
          <w:szCs w:val="24"/>
          <w:lang w:val="en-US"/>
        </w:rPr>
        <w:t xml:space="preserve"> </w:t>
      </w:r>
      <w:r w:rsidR="000A636C" w:rsidRPr="00974D25">
        <w:rPr>
          <w:rFonts w:ascii="Times New Roman" w:hAnsi="Times New Roman"/>
          <w:sz w:val="24"/>
          <w:szCs w:val="24"/>
        </w:rPr>
        <w:t xml:space="preserve">Kerajaan Bone dalam kurun waktu abad XVI mampu menjadi salah satu kerajaan yang kuat dan berpengaruh serta disegani didaerah ini khususnya di </w:t>
      </w:r>
      <w:r w:rsidR="003A257D" w:rsidRPr="00974D25">
        <w:rPr>
          <w:rFonts w:ascii="Times New Roman" w:hAnsi="Times New Roman"/>
          <w:sz w:val="24"/>
          <w:szCs w:val="24"/>
        </w:rPr>
        <w:t xml:space="preserve">daerah timur Sulawesi Selatan, hal tersebut dipertegas dengan luasnya daerah kekuasaan, kemudian didukung dengan letaknya yang strategis. </w:t>
      </w:r>
      <w:r w:rsidR="003A257D" w:rsidRPr="00974D25">
        <w:rPr>
          <w:rFonts w:ascii="Times New Roman" w:hAnsi="Times New Roman"/>
          <w:sz w:val="24"/>
          <w:szCs w:val="24"/>
          <w:lang w:val="en-US"/>
        </w:rPr>
        <w:t xml:space="preserve">Hal tersebut diraih sejak </w:t>
      </w:r>
      <w:r w:rsidR="003A257D" w:rsidRPr="00974D25">
        <w:rPr>
          <w:rFonts w:ascii="Times New Roman" w:hAnsi="Times New Roman"/>
          <w:sz w:val="24"/>
          <w:szCs w:val="24"/>
        </w:rPr>
        <w:t xml:space="preserve">pemerintahan </w:t>
      </w:r>
      <w:r w:rsidR="000A636C" w:rsidRPr="00974D25">
        <w:rPr>
          <w:rFonts w:ascii="Times New Roman" w:hAnsi="Times New Roman"/>
          <w:sz w:val="24"/>
          <w:szCs w:val="24"/>
        </w:rPr>
        <w:t>Raja Bone V, La Tenrisukki Mappajungnge yang memerintah pada tahun 1508-1535, Raja Bone VI La Ulio Bote’E pada tahun 1535-1560 serta Raja Bone VII, La Tenrirawe Bongkang’nge pada tahun  1560- 1578</w:t>
      </w:r>
      <w:r w:rsidR="00967FF7" w:rsidRPr="00974D25">
        <w:rPr>
          <w:rFonts w:ascii="Times New Roman" w:hAnsi="Times New Roman"/>
          <w:sz w:val="24"/>
          <w:szCs w:val="24"/>
          <w:lang w:val="en-US"/>
        </w:rPr>
        <w:t xml:space="preserve"> (Mattulada, 1989: 121-123) </w:t>
      </w:r>
    </w:p>
    <w:p w:rsidR="00B95B4F"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Dimasa La Tenrisukki Mappajungnge melakukan usaha perluasan wilayah dengan cara p</w:t>
      </w:r>
      <w:r w:rsidR="003A257D" w:rsidRPr="00974D25">
        <w:rPr>
          <w:rFonts w:ascii="Times New Roman" w:hAnsi="Times New Roman"/>
          <w:sz w:val="24"/>
          <w:szCs w:val="24"/>
        </w:rPr>
        <w:t>eperangan dan penaklukan</w:t>
      </w:r>
      <w:r w:rsidR="003A257D" w:rsidRPr="00974D25">
        <w:rPr>
          <w:rFonts w:ascii="Times New Roman" w:hAnsi="Times New Roman"/>
          <w:sz w:val="24"/>
          <w:szCs w:val="24"/>
          <w:lang w:val="en-US"/>
        </w:rPr>
        <w:t xml:space="preserve">, salah satu yang monumental adalah </w:t>
      </w:r>
      <w:r w:rsidRPr="00974D25">
        <w:rPr>
          <w:rFonts w:ascii="Times New Roman" w:hAnsi="Times New Roman"/>
          <w:sz w:val="24"/>
          <w:szCs w:val="24"/>
        </w:rPr>
        <w:t xml:space="preserve">mengalahkan pasukan Luwu dalam Perang Cenrana (1509) yang kemudian diakhiri Perjanjian perdamaian </w:t>
      </w:r>
      <w:r w:rsidRPr="00974D25">
        <w:rPr>
          <w:rFonts w:ascii="Times New Roman" w:hAnsi="Times New Roman"/>
          <w:i/>
          <w:sz w:val="24"/>
          <w:szCs w:val="24"/>
        </w:rPr>
        <w:t>Polo’ Malelae ri Unnyi</w:t>
      </w:r>
      <w:r w:rsidR="00967FF7" w:rsidRPr="00974D25">
        <w:rPr>
          <w:rFonts w:ascii="Times New Roman" w:hAnsi="Times New Roman"/>
          <w:sz w:val="24"/>
          <w:szCs w:val="24"/>
          <w:lang w:val="en-US"/>
        </w:rPr>
        <w:t xml:space="preserve"> (</w:t>
      </w:r>
      <w:r w:rsidR="00967FF7" w:rsidRPr="00974D25">
        <w:rPr>
          <w:rFonts w:ascii="Times New Roman" w:hAnsi="Times New Roman"/>
          <w:sz w:val="24"/>
          <w:szCs w:val="24"/>
        </w:rPr>
        <w:t>Mattulada</w:t>
      </w:r>
      <w:r w:rsidR="00967FF7" w:rsidRPr="00974D25">
        <w:rPr>
          <w:rFonts w:ascii="Times New Roman" w:hAnsi="Times New Roman"/>
          <w:sz w:val="24"/>
          <w:szCs w:val="24"/>
          <w:lang w:val="en-US"/>
        </w:rPr>
        <w:t>, 1989:</w:t>
      </w:r>
      <w:r w:rsidR="00967FF7" w:rsidRPr="00974D25">
        <w:rPr>
          <w:rFonts w:ascii="Times New Roman" w:hAnsi="Times New Roman"/>
          <w:sz w:val="24"/>
          <w:szCs w:val="24"/>
        </w:rPr>
        <w:t xml:space="preserve"> 121</w:t>
      </w:r>
      <w:r w:rsidR="00967FF7" w:rsidRPr="00974D25">
        <w:rPr>
          <w:rFonts w:ascii="Times New Roman" w:hAnsi="Times New Roman"/>
          <w:sz w:val="24"/>
          <w:szCs w:val="24"/>
          <w:lang w:val="en-US"/>
        </w:rPr>
        <w:t>)</w:t>
      </w:r>
      <w:r w:rsidR="00967FF7" w:rsidRPr="00974D25">
        <w:rPr>
          <w:rFonts w:ascii="Times New Roman" w:hAnsi="Times New Roman"/>
          <w:sz w:val="24"/>
          <w:szCs w:val="24"/>
        </w:rPr>
        <w:t xml:space="preserve">. </w:t>
      </w:r>
      <w:r w:rsidRPr="00974D25">
        <w:rPr>
          <w:rFonts w:ascii="Times New Roman" w:hAnsi="Times New Roman"/>
          <w:sz w:val="24"/>
          <w:szCs w:val="24"/>
        </w:rPr>
        <w:t>Perjanjian ini menandai berakhirnya supremasi Luwu atas kerajaan-kerajaan Bugis lainnya di Sulawesi Selatan</w:t>
      </w:r>
      <w:r w:rsidR="00967FF7" w:rsidRPr="00974D25">
        <w:rPr>
          <w:rFonts w:ascii="Times New Roman" w:hAnsi="Times New Roman"/>
          <w:sz w:val="24"/>
          <w:szCs w:val="24"/>
          <w:lang w:val="en-US"/>
        </w:rPr>
        <w:t xml:space="preserve"> (</w:t>
      </w:r>
      <w:r w:rsidR="00967FF7" w:rsidRPr="00974D25">
        <w:rPr>
          <w:rFonts w:ascii="Times New Roman" w:hAnsi="Times New Roman"/>
          <w:sz w:val="24"/>
          <w:szCs w:val="24"/>
        </w:rPr>
        <w:t>Gibson. 2009</w:t>
      </w:r>
      <w:r w:rsidR="00967FF7" w:rsidRPr="00974D25">
        <w:rPr>
          <w:rFonts w:ascii="Times New Roman" w:hAnsi="Times New Roman"/>
          <w:sz w:val="24"/>
          <w:szCs w:val="24"/>
          <w:lang w:val="en-US"/>
        </w:rPr>
        <w:t xml:space="preserve">: </w:t>
      </w:r>
      <w:r w:rsidR="00967FF7" w:rsidRPr="00974D25">
        <w:rPr>
          <w:rFonts w:ascii="Times New Roman" w:hAnsi="Times New Roman"/>
          <w:sz w:val="24"/>
          <w:szCs w:val="24"/>
        </w:rPr>
        <w:t>199</w:t>
      </w:r>
      <w:r w:rsidR="00967FF7" w:rsidRPr="00974D25">
        <w:rPr>
          <w:rFonts w:ascii="Times New Roman" w:hAnsi="Times New Roman"/>
          <w:sz w:val="24"/>
          <w:szCs w:val="24"/>
          <w:lang w:val="en-US"/>
        </w:rPr>
        <w:t>)</w:t>
      </w:r>
      <w:r w:rsidR="00967FF7" w:rsidRPr="00974D25">
        <w:rPr>
          <w:rFonts w:ascii="Times New Roman" w:hAnsi="Times New Roman"/>
          <w:sz w:val="24"/>
          <w:szCs w:val="24"/>
        </w:rPr>
        <w:t>.</w:t>
      </w:r>
      <w:r w:rsidRPr="00974D25">
        <w:rPr>
          <w:rFonts w:ascii="Times New Roman" w:hAnsi="Times New Roman"/>
          <w:sz w:val="24"/>
          <w:szCs w:val="24"/>
        </w:rPr>
        <w:t>Sementara pada masa pemerintahan La Ulio Bote’E, Kerajaan Bone giat meningkatkan konsolidasi internal dalam rangka memelihara dan memperkuat kekompakan serta mempertinggi semangat juang pasukan Kerajaan Bone</w:t>
      </w:r>
      <w:r w:rsidR="003834E4" w:rsidRPr="00974D25">
        <w:rPr>
          <w:rFonts w:ascii="Times New Roman" w:hAnsi="Times New Roman"/>
          <w:sz w:val="24"/>
          <w:szCs w:val="24"/>
          <w:lang w:val="en-US"/>
        </w:rPr>
        <w:t xml:space="preserve"> (Patunru, 1989: 38)</w:t>
      </w:r>
      <w:r w:rsidRPr="00974D25">
        <w:rPr>
          <w:rFonts w:ascii="Times New Roman" w:hAnsi="Times New Roman"/>
          <w:sz w:val="24"/>
          <w:szCs w:val="24"/>
        </w:rPr>
        <w:t>. Dimasa raja i</w:t>
      </w:r>
      <w:r w:rsidR="003A257D" w:rsidRPr="00974D25">
        <w:rPr>
          <w:rFonts w:ascii="Times New Roman" w:hAnsi="Times New Roman"/>
          <w:sz w:val="24"/>
          <w:szCs w:val="24"/>
          <w:lang w:val="en-US"/>
        </w:rPr>
        <w:t xml:space="preserve">ni, </w:t>
      </w:r>
      <w:r w:rsidRPr="00974D25">
        <w:rPr>
          <w:rFonts w:ascii="Times New Roman" w:hAnsi="Times New Roman"/>
          <w:sz w:val="24"/>
          <w:szCs w:val="24"/>
        </w:rPr>
        <w:t xml:space="preserve">terjadi perjanjian antara Kerajaan Bone dengan pihak Kerajaan Gowa yang diwakili oleh Raja Gowa IX Tu Maparrisi Kallonna yang dikenal dengan Perjanjian </w:t>
      </w:r>
      <w:r w:rsidRPr="00974D25">
        <w:rPr>
          <w:rFonts w:ascii="Times New Roman" w:hAnsi="Times New Roman"/>
          <w:i/>
          <w:sz w:val="24"/>
          <w:szCs w:val="24"/>
        </w:rPr>
        <w:t>Tamalate</w:t>
      </w:r>
      <w:r w:rsidRPr="00974D25">
        <w:rPr>
          <w:rFonts w:ascii="Times New Roman" w:hAnsi="Times New Roman"/>
          <w:sz w:val="24"/>
          <w:szCs w:val="24"/>
        </w:rPr>
        <w:t xml:space="preserve"> yang juga disebut “</w:t>
      </w:r>
      <w:r w:rsidRPr="00974D25">
        <w:rPr>
          <w:rFonts w:ascii="Times New Roman" w:hAnsi="Times New Roman"/>
          <w:i/>
          <w:sz w:val="24"/>
          <w:szCs w:val="24"/>
        </w:rPr>
        <w:t>Sitettongenna Sudangae Lateariduni</w:t>
      </w:r>
      <w:r w:rsidRPr="00974D25">
        <w:rPr>
          <w:rFonts w:ascii="Times New Roman" w:hAnsi="Times New Roman"/>
          <w:sz w:val="24"/>
          <w:szCs w:val="24"/>
        </w:rPr>
        <w:t>”</w:t>
      </w:r>
      <w:r w:rsidR="003834E4" w:rsidRPr="00974D25">
        <w:rPr>
          <w:rFonts w:ascii="Times New Roman" w:hAnsi="Times New Roman"/>
          <w:sz w:val="24"/>
          <w:szCs w:val="24"/>
          <w:lang w:val="en-US"/>
        </w:rPr>
        <w:t xml:space="preserve"> (Hafid, 1989: 25)</w:t>
      </w:r>
      <w:r w:rsidRPr="00974D25">
        <w:rPr>
          <w:rFonts w:ascii="Times New Roman" w:hAnsi="Times New Roman"/>
          <w:sz w:val="24"/>
          <w:szCs w:val="24"/>
        </w:rPr>
        <w:t>.</w:t>
      </w:r>
    </w:p>
    <w:p w:rsidR="000A636C"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Kerajaan Bone semakin menguatkan kedudukannya pada masa raja berikutnya La Tenrirawe Bongkangnge. Pada masa ini pecah perang denga</w:t>
      </w:r>
      <w:r w:rsidR="00B95B4F" w:rsidRPr="00974D25">
        <w:rPr>
          <w:rFonts w:ascii="Times New Roman" w:hAnsi="Times New Roman"/>
          <w:sz w:val="24"/>
          <w:szCs w:val="24"/>
        </w:rPr>
        <w:t>n Kerajaan Gowa yang dipimpin I</w:t>
      </w:r>
      <w:r w:rsidRPr="00974D25">
        <w:rPr>
          <w:rFonts w:ascii="Times New Roman" w:hAnsi="Times New Roman"/>
          <w:sz w:val="24"/>
          <w:szCs w:val="24"/>
        </w:rPr>
        <w:t>Mario Gau Daeng Bonto Karaeng Lakiung Tunipallangga Ulaweng (Raja Gowa X) dan saudaranya I Tajibarani Daeng Marompa Karaeng Data Tunibatta (Raja Gowa XI)</w:t>
      </w:r>
      <w:r w:rsidR="00166F2E" w:rsidRPr="00974D25">
        <w:rPr>
          <w:rFonts w:ascii="Times New Roman" w:hAnsi="Times New Roman"/>
          <w:sz w:val="24"/>
          <w:szCs w:val="24"/>
          <w:lang w:val="en-US"/>
        </w:rPr>
        <w:t>.</w:t>
      </w:r>
      <w:r w:rsidRPr="00974D25">
        <w:rPr>
          <w:rFonts w:ascii="Times New Roman" w:hAnsi="Times New Roman"/>
          <w:sz w:val="24"/>
          <w:szCs w:val="24"/>
        </w:rPr>
        <w:t xml:space="preserve"> Perang yang berlangsung selama kurang lebih tujuh tahun ini diakhiri dengan Perjanjian </w:t>
      </w:r>
      <w:r w:rsidRPr="00974D25">
        <w:rPr>
          <w:rFonts w:ascii="Times New Roman" w:hAnsi="Times New Roman"/>
          <w:i/>
          <w:sz w:val="24"/>
          <w:szCs w:val="24"/>
        </w:rPr>
        <w:t>Caleppa.</w:t>
      </w:r>
      <w:r w:rsidRPr="00974D25">
        <w:rPr>
          <w:rFonts w:ascii="Times New Roman" w:hAnsi="Times New Roman"/>
          <w:sz w:val="24"/>
          <w:szCs w:val="24"/>
        </w:rPr>
        <w:t xml:space="preserve"> Perjanjian ini memberikan keuntungan bagi Kerajaan Bone</w:t>
      </w:r>
      <w:r w:rsidR="00166F2E" w:rsidRPr="00974D25">
        <w:rPr>
          <w:rFonts w:ascii="Times New Roman" w:hAnsi="Times New Roman"/>
          <w:sz w:val="24"/>
          <w:szCs w:val="24"/>
          <w:lang w:val="en-US"/>
        </w:rPr>
        <w:t xml:space="preserve"> karena </w:t>
      </w:r>
      <w:r w:rsidRPr="00974D25">
        <w:rPr>
          <w:rFonts w:ascii="Times New Roman" w:hAnsi="Times New Roman"/>
          <w:sz w:val="24"/>
          <w:szCs w:val="24"/>
        </w:rPr>
        <w:t>sebelumnya wilayah yang berada dibawah pengaruh Kerajaan Gowa berali</w:t>
      </w:r>
      <w:r w:rsidR="003834E4" w:rsidRPr="00974D25">
        <w:rPr>
          <w:rFonts w:ascii="Times New Roman" w:hAnsi="Times New Roman"/>
          <w:sz w:val="24"/>
          <w:szCs w:val="24"/>
        </w:rPr>
        <w:t>h dibawah kendali Kerajaan Bone</w:t>
      </w:r>
      <w:r w:rsidR="003834E4" w:rsidRPr="00974D25">
        <w:rPr>
          <w:rFonts w:ascii="Times New Roman" w:hAnsi="Times New Roman"/>
          <w:sz w:val="24"/>
          <w:szCs w:val="24"/>
          <w:lang w:val="en-US"/>
        </w:rPr>
        <w:t xml:space="preserve"> (Mattulada, 198</w:t>
      </w:r>
      <w:r w:rsidR="00873B3F" w:rsidRPr="00974D25">
        <w:rPr>
          <w:rFonts w:ascii="Times New Roman" w:hAnsi="Times New Roman"/>
          <w:sz w:val="24"/>
          <w:szCs w:val="24"/>
          <w:lang w:val="en-US"/>
        </w:rPr>
        <w:t>9</w:t>
      </w:r>
      <w:r w:rsidR="003834E4" w:rsidRPr="00974D25">
        <w:rPr>
          <w:rFonts w:ascii="Times New Roman" w:hAnsi="Times New Roman"/>
          <w:sz w:val="24"/>
          <w:szCs w:val="24"/>
          <w:lang w:val="en-US"/>
        </w:rPr>
        <w:t>: 122).</w:t>
      </w:r>
      <w:r w:rsidRPr="00974D25">
        <w:rPr>
          <w:rFonts w:ascii="Times New Roman" w:hAnsi="Times New Roman"/>
          <w:sz w:val="24"/>
          <w:szCs w:val="24"/>
        </w:rPr>
        <w:t xml:space="preserve"> Selain dari perjanjian dengan Kerajaan </w:t>
      </w:r>
      <w:r w:rsidRPr="00974D25">
        <w:rPr>
          <w:rFonts w:ascii="Times New Roman" w:hAnsi="Times New Roman"/>
          <w:sz w:val="24"/>
          <w:szCs w:val="24"/>
        </w:rPr>
        <w:lastRenderedPageBreak/>
        <w:t xml:space="preserve">Gowa tersebut, juga tercipta Persekutuan </w:t>
      </w:r>
      <w:r w:rsidRPr="00974D25">
        <w:rPr>
          <w:rFonts w:ascii="Times New Roman" w:hAnsi="Times New Roman"/>
          <w:i/>
          <w:sz w:val="24"/>
          <w:szCs w:val="24"/>
        </w:rPr>
        <w:t>Tellumpoccoe</w:t>
      </w:r>
      <w:r w:rsidRPr="00974D25">
        <w:rPr>
          <w:rFonts w:ascii="Times New Roman" w:hAnsi="Times New Roman"/>
          <w:sz w:val="24"/>
          <w:szCs w:val="24"/>
        </w:rPr>
        <w:t xml:space="preserve">, yang melibatkan Kerajaan Bone, Wajo dan Soppeng. Latenrirawe pun berhasil menyokong terbentuknya Persekutuan </w:t>
      </w:r>
      <w:r w:rsidRPr="00974D25">
        <w:rPr>
          <w:rFonts w:ascii="Times New Roman" w:hAnsi="Times New Roman"/>
          <w:i/>
          <w:sz w:val="24"/>
          <w:szCs w:val="24"/>
        </w:rPr>
        <w:t>Tellu Limpoe</w:t>
      </w:r>
      <w:r w:rsidRPr="00974D25">
        <w:rPr>
          <w:rFonts w:ascii="Times New Roman" w:hAnsi="Times New Roman"/>
          <w:sz w:val="24"/>
          <w:szCs w:val="24"/>
        </w:rPr>
        <w:t>, antara Kerajaan Bulo-Bulo, Tondong dan Lamatti. Aliansi dari masing-masing persekutuan tersebut merupakan wujud konsolidasi Kerajaan Bugis menciptakan kemerdekaan, kedaulatan dalam negerinya dan menentang penaklukkan kerajaan lain.</w:t>
      </w:r>
    </w:p>
    <w:p w:rsidR="000A636C" w:rsidRPr="00974D25" w:rsidRDefault="000A636C" w:rsidP="00974D25">
      <w:pPr>
        <w:pStyle w:val="BodyTextIndent3"/>
        <w:spacing w:after="0"/>
        <w:ind w:left="0" w:firstLine="562"/>
        <w:jc w:val="both"/>
        <w:rPr>
          <w:rFonts w:ascii="Times New Roman" w:hAnsi="Times New Roman"/>
          <w:sz w:val="24"/>
          <w:szCs w:val="24"/>
          <w:lang w:val="en-US"/>
        </w:rPr>
      </w:pPr>
      <w:r w:rsidRPr="00974D25">
        <w:rPr>
          <w:rFonts w:ascii="Times New Roman" w:hAnsi="Times New Roman"/>
          <w:sz w:val="24"/>
          <w:szCs w:val="24"/>
        </w:rPr>
        <w:t>Kerajaan Bone yang mula berdirinya pada abad XIV sampai abad XVI telah menunjukkan dirinya sebagai kerajaan yang cenderung memperluas dan mempermantap kekuasaannya, kini memasuki dekade awal abad XVII posisi dan keadaan tersebut berbalik, mengalami perubahan drastis. Dari kerajaan merdeka, berdaulat dan patron bagi sebagian kerajaan lain kini beralih menjadi kerajaan yang terjajah bahkan menjadi budak bagi kerajaan terbesar di Jazirah Sulawesi ini yakni Kerajaan Gowa. Kemenangan Gowa atas Bone menjadikan Gowa sebagai satu-satunya penguasa terkuat di Sulawesi Selatan</w:t>
      </w:r>
      <w:r w:rsidR="003834E4" w:rsidRPr="00974D25">
        <w:rPr>
          <w:rFonts w:ascii="Times New Roman" w:hAnsi="Times New Roman"/>
          <w:sz w:val="24"/>
          <w:szCs w:val="24"/>
          <w:lang w:val="en-US"/>
        </w:rPr>
        <w:t xml:space="preserve"> (Koro, 2006: 90).</w:t>
      </w:r>
    </w:p>
    <w:p w:rsidR="000A636C" w:rsidRPr="00974D25" w:rsidRDefault="000A636C" w:rsidP="00974D25">
      <w:pPr>
        <w:pStyle w:val="BodyTextIndent3"/>
        <w:spacing w:after="0"/>
        <w:ind w:left="0"/>
        <w:jc w:val="both"/>
        <w:rPr>
          <w:rFonts w:ascii="Times New Roman" w:hAnsi="Times New Roman"/>
          <w:b/>
          <w:sz w:val="24"/>
          <w:szCs w:val="24"/>
        </w:rPr>
      </w:pPr>
      <w:r w:rsidRPr="00974D25">
        <w:rPr>
          <w:rFonts w:ascii="Times New Roman" w:hAnsi="Times New Roman"/>
          <w:b/>
          <w:sz w:val="24"/>
          <w:szCs w:val="24"/>
        </w:rPr>
        <w:t>Hegemoni</w:t>
      </w:r>
      <w:r w:rsidR="003B2854" w:rsidRPr="00974D25">
        <w:rPr>
          <w:rFonts w:ascii="Times New Roman" w:hAnsi="Times New Roman"/>
          <w:b/>
          <w:sz w:val="24"/>
          <w:szCs w:val="24"/>
        </w:rPr>
        <w:t xml:space="preserve"> Kerajaan Gowa </w:t>
      </w:r>
    </w:p>
    <w:p w:rsidR="008B6248"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Kerajaan Gowa sebagai kekuatan politik terbesar di Sulawesi Selatan bahkan sebagai pemegang hegemoni di kawasan Indonesia Timur. Kemuculan Gowa sebagai kekuatan politik sudah mulai dirintis pada awal Abad XVI sejak pemerintahan Raja Gowa IX, Daeng Matanre Karaeng Manguntungi Tu Maparisi Kallonna (1510-1546). Pada zaman kekuasaaan Raja Gowa ke-9, Daeng Matanre Karaeng Manguntungi Tu-Mapa’risi Kallonna, tercapai banyak kemajuan dalam lapangan politik, ekonomi dan kekuatan peperangan, termasuk pendirian benteng-benteng pertahanan di Pantai Makassar. Dengan kekuatan itu, dilaksanakan kegiatan yang lebih effensif lebih daripada sebelumnya. Ditaklukkannya negeri-negeri Garassi, Kantingang, Parigi, Siang (Pangkajene), Sidenreng, Lembangan (Bantaeng), Bulukumba, Selayar, Panaikang, Mandalle’, Campa, Marusu’, dan Polombangkeng</w:t>
      </w:r>
      <w:r w:rsidR="00873B3F" w:rsidRPr="00974D25">
        <w:rPr>
          <w:rFonts w:ascii="Times New Roman" w:hAnsi="Times New Roman"/>
          <w:sz w:val="24"/>
          <w:szCs w:val="24"/>
          <w:lang w:val="en-US"/>
        </w:rPr>
        <w:t xml:space="preserve"> (Mattulada, </w:t>
      </w:r>
      <w:r w:rsidR="003834E4" w:rsidRPr="00974D25">
        <w:rPr>
          <w:rFonts w:ascii="Times New Roman" w:hAnsi="Times New Roman"/>
          <w:sz w:val="24"/>
          <w:szCs w:val="24"/>
          <w:lang w:val="en-US"/>
        </w:rPr>
        <w:t>1989: 96)</w:t>
      </w:r>
      <w:r w:rsidRPr="00974D25">
        <w:rPr>
          <w:rFonts w:ascii="Times New Roman" w:hAnsi="Times New Roman"/>
          <w:sz w:val="24"/>
          <w:szCs w:val="24"/>
        </w:rPr>
        <w:t>.</w:t>
      </w:r>
    </w:p>
    <w:p w:rsidR="000A636C"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Raja Gowa IX juga berhasil menyatukan Kerajaan Gowa dan Tallo dengan ikrar bersama bahwa Raja Tallo menjadi Karaeng Tu Mabbicara Butta atau mangkubumi (Perdana Menteri) Kerajaan Gowa</w:t>
      </w:r>
      <w:r w:rsidR="003834E4" w:rsidRPr="00974D25">
        <w:rPr>
          <w:rFonts w:ascii="Times New Roman" w:hAnsi="Times New Roman"/>
          <w:sz w:val="24"/>
          <w:szCs w:val="24"/>
          <w:lang w:val="en-US"/>
        </w:rPr>
        <w:t xml:space="preserve"> (Poellinggomang, 32)</w:t>
      </w:r>
      <w:r w:rsidRPr="00974D25">
        <w:rPr>
          <w:rFonts w:ascii="Times New Roman" w:hAnsi="Times New Roman"/>
          <w:sz w:val="24"/>
          <w:szCs w:val="24"/>
        </w:rPr>
        <w:t xml:space="preserve">. Keduanya digabung menjadi kerajaan kembar </w:t>
      </w:r>
      <w:r w:rsidRPr="00974D25">
        <w:rPr>
          <w:rFonts w:ascii="Times New Roman" w:hAnsi="Times New Roman"/>
          <w:i/>
          <w:sz w:val="24"/>
          <w:szCs w:val="24"/>
        </w:rPr>
        <w:t>“Rua Karaeng na Se’re Ata”</w:t>
      </w:r>
      <w:r w:rsidRPr="00974D25">
        <w:rPr>
          <w:rFonts w:ascii="Times New Roman" w:hAnsi="Times New Roman"/>
          <w:sz w:val="24"/>
          <w:szCs w:val="24"/>
        </w:rPr>
        <w:t xml:space="preserve"> Dua Raja tetapi Satu Hamba/ Rakyat</w:t>
      </w:r>
      <w:r w:rsidR="003834E4" w:rsidRPr="00974D25">
        <w:rPr>
          <w:rFonts w:ascii="Times New Roman" w:hAnsi="Times New Roman"/>
          <w:sz w:val="24"/>
          <w:szCs w:val="24"/>
          <w:lang w:val="en-US"/>
        </w:rPr>
        <w:t xml:space="preserve"> (Sagimund</w:t>
      </w:r>
      <w:r w:rsidR="00873B3F" w:rsidRPr="00974D25">
        <w:rPr>
          <w:rFonts w:ascii="Times New Roman" w:hAnsi="Times New Roman"/>
          <w:sz w:val="24"/>
          <w:szCs w:val="24"/>
          <w:lang w:val="en-US"/>
        </w:rPr>
        <w:t>, 1992:</w:t>
      </w:r>
      <w:r w:rsidR="003834E4" w:rsidRPr="00974D25">
        <w:rPr>
          <w:rFonts w:ascii="Times New Roman" w:hAnsi="Times New Roman"/>
          <w:sz w:val="24"/>
          <w:szCs w:val="24"/>
          <w:lang w:val="en-US"/>
        </w:rPr>
        <w:t>136)</w:t>
      </w:r>
      <w:r w:rsidRPr="00974D25">
        <w:rPr>
          <w:rFonts w:ascii="Times New Roman" w:hAnsi="Times New Roman"/>
          <w:sz w:val="24"/>
          <w:szCs w:val="24"/>
        </w:rPr>
        <w:t>. Kerajaan kembar ini kemudian lazim disebut Kerajaan Makassar. Raja ini setidaknya telah membangun pondasi kebesaran Kemaharajaan Gowa yang kemudian diwarisi oleh raja setelahnya</w:t>
      </w:r>
      <w:r w:rsidR="008B6248" w:rsidRPr="00974D25">
        <w:rPr>
          <w:rFonts w:ascii="Times New Roman" w:hAnsi="Times New Roman"/>
          <w:sz w:val="24"/>
          <w:szCs w:val="24"/>
        </w:rPr>
        <w:t>.</w:t>
      </w:r>
      <w:r w:rsidR="00974D25">
        <w:rPr>
          <w:rFonts w:ascii="Times New Roman" w:hAnsi="Times New Roman"/>
          <w:sz w:val="24"/>
          <w:szCs w:val="24"/>
          <w:lang w:val="en-US"/>
        </w:rPr>
        <w:t xml:space="preserve"> </w:t>
      </w:r>
      <w:r w:rsidRPr="00974D25">
        <w:rPr>
          <w:rFonts w:ascii="Times New Roman" w:hAnsi="Times New Roman"/>
          <w:sz w:val="24"/>
          <w:szCs w:val="24"/>
        </w:rPr>
        <w:t>Kerajaan Gowa semakin mengembangkan dunia kemaritimannya. Hal ini sebagai strategi untuk lebih mengembangkan Kerajaan Gowa sebagai kerajaan terkuat di jazirah Sulawesi ini. Kebijakan maritim Kerajaan Gowa dijalankan bersamaan dengan berlanjutnya berbagai upaya untuk menguasai seluruh Sulawesi Selatan yang berlangsung antara 1570 dan 1591</w:t>
      </w:r>
      <w:r w:rsidR="003834E4" w:rsidRPr="00974D25">
        <w:rPr>
          <w:rFonts w:ascii="Times New Roman" w:hAnsi="Times New Roman"/>
          <w:sz w:val="24"/>
          <w:szCs w:val="24"/>
          <w:lang w:val="en-US"/>
        </w:rPr>
        <w:t xml:space="preserve"> (Pelras, </w:t>
      </w:r>
      <w:r w:rsidR="00873B3F" w:rsidRPr="00974D25">
        <w:rPr>
          <w:rFonts w:ascii="Times New Roman" w:hAnsi="Times New Roman"/>
          <w:sz w:val="24"/>
          <w:szCs w:val="24"/>
          <w:lang w:val="en-US"/>
        </w:rPr>
        <w:t xml:space="preserve">2006: </w:t>
      </w:r>
      <w:r w:rsidR="003834E4" w:rsidRPr="00974D25">
        <w:rPr>
          <w:rFonts w:ascii="Times New Roman" w:hAnsi="Times New Roman"/>
          <w:sz w:val="24"/>
          <w:szCs w:val="24"/>
          <w:lang w:val="en-US"/>
        </w:rPr>
        <w:t>157)</w:t>
      </w:r>
      <w:r w:rsidRPr="00974D25">
        <w:rPr>
          <w:rFonts w:ascii="Times New Roman" w:hAnsi="Times New Roman"/>
          <w:sz w:val="24"/>
          <w:szCs w:val="24"/>
        </w:rPr>
        <w:t>.</w:t>
      </w:r>
    </w:p>
    <w:p w:rsidR="00A0495A"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Awal abad XVII ini juga oleh Kerajaan Gowa dibawah kepemimpinan Raja Gowa XIV I Mangarangi Daeng Manrabia Karaeng Lakiung Sultan Alauddin dan mangkubuminya sekaligus Raja Tallo, I Mallingkaang Daeng Manyonri Sultan Abdullah Awalul Islam Karaeng Matowaya telah berhasil menyebarkan Agama Islam disebagian besar wilayah Sulawesi Selatan. Islamisasi yang dilakukan oleh Kerajaan Gowa setidaknya melalui dua cara yakni, dengan cara damai dan melalui peperangan</w:t>
      </w:r>
      <w:r w:rsidR="003834E4" w:rsidRPr="00974D25">
        <w:rPr>
          <w:rFonts w:ascii="Times New Roman" w:hAnsi="Times New Roman"/>
          <w:sz w:val="24"/>
          <w:szCs w:val="24"/>
          <w:lang w:val="en-US"/>
        </w:rPr>
        <w:t xml:space="preserve"> (Sewang 2005: 111-113)</w:t>
      </w:r>
      <w:r w:rsidRPr="00974D25">
        <w:rPr>
          <w:rFonts w:ascii="Times New Roman" w:hAnsi="Times New Roman"/>
          <w:sz w:val="24"/>
          <w:szCs w:val="24"/>
        </w:rPr>
        <w:t xml:space="preserve">. Dengan didasari </w:t>
      </w:r>
      <w:r w:rsidRPr="00974D25">
        <w:rPr>
          <w:rFonts w:ascii="Times New Roman" w:hAnsi="Times New Roman"/>
          <w:sz w:val="24"/>
          <w:szCs w:val="24"/>
        </w:rPr>
        <w:lastRenderedPageBreak/>
        <w:t>perjanjian kerajaan-kerajaan terdahulu, “</w:t>
      </w:r>
      <w:r w:rsidRPr="00974D25">
        <w:rPr>
          <w:rFonts w:ascii="Times New Roman" w:hAnsi="Times New Roman"/>
          <w:i/>
          <w:sz w:val="24"/>
          <w:szCs w:val="24"/>
        </w:rPr>
        <w:t>bahwa barangsiapa yang menemukan jalan yang lebih baik, maka ia berjanji akan memberitahukan (tentang jalan yang baik itu) kepada raja-raja sekutunya”</w:t>
      </w:r>
      <w:r w:rsidR="003834E4" w:rsidRPr="00974D25">
        <w:rPr>
          <w:rFonts w:ascii="Times New Roman" w:hAnsi="Times New Roman"/>
          <w:sz w:val="24"/>
          <w:szCs w:val="24"/>
          <w:lang w:val="en-US"/>
        </w:rPr>
        <w:t xml:space="preserve"> (Mattulada</w:t>
      </w:r>
      <w:r w:rsidR="00873B3F" w:rsidRPr="00974D25">
        <w:rPr>
          <w:rFonts w:ascii="Times New Roman" w:hAnsi="Times New Roman"/>
          <w:sz w:val="24"/>
          <w:szCs w:val="24"/>
          <w:lang w:val="en-US"/>
        </w:rPr>
        <w:t>,1989</w:t>
      </w:r>
      <w:r w:rsidR="003834E4" w:rsidRPr="00974D25">
        <w:rPr>
          <w:rFonts w:ascii="Times New Roman" w:hAnsi="Times New Roman"/>
          <w:sz w:val="24"/>
          <w:szCs w:val="24"/>
          <w:lang w:val="en-US"/>
        </w:rPr>
        <w:t>:152</w:t>
      </w:r>
      <w:r w:rsidRPr="00974D25">
        <w:rPr>
          <w:rFonts w:ascii="Times New Roman" w:hAnsi="Times New Roman"/>
          <w:sz w:val="24"/>
          <w:szCs w:val="24"/>
        </w:rPr>
        <w:t>.Dengan dasar ini kemudian Kerajaan Gowa menyampaikan ajakan memeluk Agama Islam ini oleh seluruh kerajaan-kerajaan tetangganya. Ajakan secara damai ini disambut dengan baik oleh Kerajaan Sawitto, Balannipa, Bantaeng dan Selayar</w:t>
      </w:r>
      <w:r w:rsidR="003834E4" w:rsidRPr="00974D25">
        <w:rPr>
          <w:rFonts w:ascii="Times New Roman" w:hAnsi="Times New Roman"/>
          <w:sz w:val="24"/>
          <w:szCs w:val="24"/>
          <w:lang w:val="en-US"/>
        </w:rPr>
        <w:t xml:space="preserve"> (Sewang, 2005: 112)</w:t>
      </w:r>
      <w:r w:rsidR="003834E4" w:rsidRPr="00974D25">
        <w:rPr>
          <w:rFonts w:ascii="Times New Roman" w:hAnsi="Times New Roman"/>
          <w:sz w:val="24"/>
          <w:szCs w:val="24"/>
        </w:rPr>
        <w:t>.</w:t>
      </w:r>
    </w:p>
    <w:p w:rsidR="00A0495A"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Ajakan secara damai ini ternyata ditolak keras oleh Kerajaan-Kera</w:t>
      </w:r>
      <w:r w:rsidR="00A0495A" w:rsidRPr="00974D25">
        <w:rPr>
          <w:rFonts w:ascii="Times New Roman" w:hAnsi="Times New Roman"/>
          <w:sz w:val="24"/>
          <w:szCs w:val="24"/>
        </w:rPr>
        <w:t>jaan Bugis yang tergabung dalam</w:t>
      </w:r>
      <w:r w:rsidRPr="00974D25">
        <w:rPr>
          <w:rFonts w:ascii="Times New Roman" w:hAnsi="Times New Roman"/>
          <w:sz w:val="24"/>
          <w:szCs w:val="24"/>
        </w:rPr>
        <w:t xml:space="preserve">persekutuan </w:t>
      </w:r>
      <w:r w:rsidRPr="00974D25">
        <w:rPr>
          <w:rFonts w:ascii="Times New Roman" w:hAnsi="Times New Roman"/>
          <w:i/>
          <w:sz w:val="24"/>
          <w:szCs w:val="24"/>
        </w:rPr>
        <w:t xml:space="preserve">Tellumpoccoe </w:t>
      </w:r>
      <w:r w:rsidR="003834E4" w:rsidRPr="00974D25">
        <w:rPr>
          <w:rFonts w:ascii="Times New Roman" w:hAnsi="Times New Roman"/>
          <w:sz w:val="24"/>
          <w:szCs w:val="24"/>
          <w:lang w:val="en-US"/>
        </w:rPr>
        <w:t>(Mappangara, 2004: 474)</w:t>
      </w:r>
      <w:r w:rsidRPr="00974D25">
        <w:rPr>
          <w:rFonts w:ascii="Times New Roman" w:hAnsi="Times New Roman"/>
          <w:i/>
          <w:sz w:val="24"/>
          <w:szCs w:val="24"/>
        </w:rPr>
        <w:t>,</w:t>
      </w:r>
      <w:r w:rsidRPr="00974D25">
        <w:rPr>
          <w:rFonts w:ascii="Times New Roman" w:hAnsi="Times New Roman"/>
          <w:sz w:val="24"/>
          <w:szCs w:val="24"/>
        </w:rPr>
        <w:t xml:space="preserve"> yaitu Bone, Soppeng dan Wajo. Penolakan </w:t>
      </w:r>
      <w:r w:rsidR="00A0495A" w:rsidRPr="00974D25">
        <w:rPr>
          <w:rFonts w:ascii="Times New Roman" w:hAnsi="Times New Roman"/>
          <w:sz w:val="24"/>
          <w:szCs w:val="24"/>
          <w:lang w:val="en-US"/>
        </w:rPr>
        <w:t xml:space="preserve">tersebut karena </w:t>
      </w:r>
      <w:r w:rsidRPr="00974D25">
        <w:rPr>
          <w:rFonts w:ascii="Times New Roman" w:hAnsi="Times New Roman"/>
          <w:sz w:val="24"/>
          <w:szCs w:val="24"/>
        </w:rPr>
        <w:t>dianggap hanya sebagai upaya untuk atau siasat untuk menguasai mereka</w:t>
      </w:r>
      <w:r w:rsidR="006B1249" w:rsidRPr="00974D25">
        <w:rPr>
          <w:rFonts w:ascii="Times New Roman" w:hAnsi="Times New Roman"/>
          <w:sz w:val="24"/>
          <w:szCs w:val="24"/>
          <w:lang w:val="en-US"/>
        </w:rPr>
        <w:t>(Matt</w:t>
      </w:r>
      <w:r w:rsidR="00873B3F" w:rsidRPr="00974D25">
        <w:rPr>
          <w:rFonts w:ascii="Times New Roman" w:hAnsi="Times New Roman"/>
          <w:sz w:val="24"/>
          <w:szCs w:val="24"/>
          <w:lang w:val="en-US"/>
        </w:rPr>
        <w:t>u</w:t>
      </w:r>
      <w:r w:rsidR="006B1249" w:rsidRPr="00974D25">
        <w:rPr>
          <w:rFonts w:ascii="Times New Roman" w:hAnsi="Times New Roman"/>
          <w:sz w:val="24"/>
          <w:szCs w:val="24"/>
          <w:lang w:val="en-US"/>
        </w:rPr>
        <w:t>lada, 1989: 153)</w:t>
      </w:r>
      <w:r w:rsidRPr="00974D25">
        <w:rPr>
          <w:rFonts w:ascii="Times New Roman" w:hAnsi="Times New Roman"/>
          <w:sz w:val="24"/>
          <w:szCs w:val="24"/>
        </w:rPr>
        <w:t xml:space="preserve">, islamisasi ini sebagai motif politik semata oleh Kerajaan Gowa. </w:t>
      </w:r>
      <w:r w:rsidR="00A0495A" w:rsidRPr="00974D25">
        <w:rPr>
          <w:rFonts w:ascii="Times New Roman" w:hAnsi="Times New Roman"/>
          <w:sz w:val="24"/>
          <w:szCs w:val="24"/>
        </w:rPr>
        <w:t xml:space="preserve">Dalih </w:t>
      </w:r>
      <w:r w:rsidRPr="00974D25">
        <w:rPr>
          <w:rFonts w:ascii="Times New Roman" w:hAnsi="Times New Roman"/>
          <w:sz w:val="24"/>
          <w:szCs w:val="24"/>
        </w:rPr>
        <w:t>pe</w:t>
      </w:r>
      <w:r w:rsidR="00A0495A" w:rsidRPr="00974D25">
        <w:rPr>
          <w:rFonts w:ascii="Times New Roman" w:hAnsi="Times New Roman"/>
          <w:sz w:val="24"/>
          <w:szCs w:val="24"/>
        </w:rPr>
        <w:t xml:space="preserve">nyebaran Agama Islam </w:t>
      </w:r>
      <w:r w:rsidRPr="00974D25">
        <w:rPr>
          <w:rFonts w:ascii="Times New Roman" w:hAnsi="Times New Roman"/>
          <w:sz w:val="24"/>
          <w:szCs w:val="24"/>
        </w:rPr>
        <w:t>sebagai kelanjutan perang-perang masa lalu, yang sama sekali tidak mempunyai alasan keagamaan, melainkan tujuan-tujuan perebutan kekuasaan tunggal di Sulawesi Selatan semata-mata</w:t>
      </w:r>
      <w:r w:rsidR="006B1249" w:rsidRPr="00974D25">
        <w:rPr>
          <w:rFonts w:ascii="Times New Roman" w:hAnsi="Times New Roman"/>
          <w:sz w:val="24"/>
          <w:szCs w:val="24"/>
          <w:lang w:val="en-US"/>
        </w:rPr>
        <w:t xml:space="preserve"> (Sewang, 2005: 114)</w:t>
      </w:r>
      <w:r w:rsidRPr="00974D25">
        <w:rPr>
          <w:rFonts w:ascii="Times New Roman" w:hAnsi="Times New Roman"/>
          <w:sz w:val="24"/>
          <w:szCs w:val="24"/>
        </w:rPr>
        <w:t>.</w:t>
      </w:r>
    </w:p>
    <w:p w:rsidR="00CE6D53"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Akibat dari penolakan tersebut maka menjadi alasan bagi Kerajaan Gowa untuk melancarkan serangan melalui dua arah, yaitu: melalui arah barat ke daerah Sawitto dan Rappang dan menyusul dari arah selatan melalui Tanete dan Barru.</w:t>
      </w:r>
      <w:r w:rsidR="00CE6D53" w:rsidRPr="00974D25">
        <w:rPr>
          <w:rFonts w:ascii="Times New Roman" w:hAnsi="Times New Roman"/>
          <w:sz w:val="24"/>
          <w:szCs w:val="24"/>
          <w:lang w:val="en-US"/>
        </w:rPr>
        <w:t xml:space="preserve">Kerajaan Gowa akhirnya berhasil </w:t>
      </w:r>
      <w:r w:rsidRPr="00974D25">
        <w:rPr>
          <w:rFonts w:ascii="Times New Roman" w:hAnsi="Times New Roman"/>
          <w:sz w:val="24"/>
          <w:szCs w:val="24"/>
        </w:rPr>
        <w:t>Kerajaan-Kerajaan</w:t>
      </w:r>
      <w:r w:rsidRPr="00974D25">
        <w:rPr>
          <w:rFonts w:ascii="Times New Roman" w:hAnsi="Times New Roman"/>
          <w:i/>
          <w:sz w:val="24"/>
          <w:szCs w:val="24"/>
        </w:rPr>
        <w:t>Tellumpoccoe</w:t>
      </w:r>
      <w:r w:rsidRPr="00974D25">
        <w:rPr>
          <w:rFonts w:ascii="Times New Roman" w:hAnsi="Times New Roman"/>
          <w:sz w:val="24"/>
          <w:szCs w:val="24"/>
        </w:rPr>
        <w:t xml:space="preserve"> tersebut, Soppeng pada tahun 1609, disusul Wajo tahun 1610 dan kemudian terakhir Bone pada tahun 1611. Dengan masuknya Islam Kerajaan Bone maka seluruh wilayah Sulawesi Selatan telah menerima Islam, kecuali daerah Tana Toraja</w:t>
      </w:r>
      <w:r w:rsidR="006B1249" w:rsidRPr="00974D25">
        <w:rPr>
          <w:rFonts w:ascii="Times New Roman" w:hAnsi="Times New Roman"/>
          <w:sz w:val="24"/>
          <w:szCs w:val="24"/>
          <w:lang w:val="en-US"/>
        </w:rPr>
        <w:t xml:space="preserve"> (Poellingomang, </w:t>
      </w:r>
      <w:r w:rsidR="00873B3F" w:rsidRPr="00974D25">
        <w:rPr>
          <w:rFonts w:ascii="Times New Roman" w:hAnsi="Times New Roman"/>
          <w:sz w:val="24"/>
          <w:szCs w:val="24"/>
          <w:lang w:val="en-US"/>
        </w:rPr>
        <w:t xml:space="preserve">2004: </w:t>
      </w:r>
      <w:r w:rsidR="006B1249" w:rsidRPr="00974D25">
        <w:rPr>
          <w:rFonts w:ascii="Times New Roman" w:hAnsi="Times New Roman"/>
          <w:sz w:val="24"/>
          <w:szCs w:val="24"/>
          <w:lang w:val="en-US"/>
        </w:rPr>
        <w:t>119)</w:t>
      </w:r>
      <w:r w:rsidRPr="00974D25">
        <w:rPr>
          <w:rFonts w:ascii="Times New Roman" w:hAnsi="Times New Roman"/>
          <w:sz w:val="24"/>
          <w:szCs w:val="24"/>
        </w:rPr>
        <w:t>.Penerimaan Islam bagi Kerajaan Bone memberikan arti tersendiri bagi Kerajaan Gowa, sebab untuk pertama kalinya Gowa dapat menguasai seluruh Kerajaan-kerajaan Bugis</w:t>
      </w:r>
      <w:r w:rsidR="006B1249" w:rsidRPr="00974D25">
        <w:rPr>
          <w:rFonts w:ascii="Times New Roman" w:hAnsi="Times New Roman"/>
          <w:sz w:val="24"/>
          <w:szCs w:val="24"/>
          <w:lang w:val="en-US"/>
        </w:rPr>
        <w:t xml:space="preserve"> (Sewang, 2005: 119).</w:t>
      </w:r>
      <w:r w:rsidRPr="00974D25">
        <w:rPr>
          <w:rFonts w:ascii="Times New Roman" w:hAnsi="Times New Roman"/>
          <w:sz w:val="24"/>
          <w:szCs w:val="24"/>
        </w:rPr>
        <w:t xml:space="preserve">Islamisasi </w:t>
      </w:r>
      <w:r w:rsidR="00CE6D53" w:rsidRPr="00974D25">
        <w:rPr>
          <w:rFonts w:ascii="Times New Roman" w:hAnsi="Times New Roman"/>
          <w:sz w:val="24"/>
          <w:szCs w:val="24"/>
          <w:lang w:val="en-US"/>
        </w:rPr>
        <w:t xml:space="preserve">melahirkan </w:t>
      </w:r>
      <w:r w:rsidRPr="00974D25">
        <w:rPr>
          <w:rFonts w:ascii="Times New Roman" w:hAnsi="Times New Roman"/>
          <w:sz w:val="24"/>
          <w:szCs w:val="24"/>
        </w:rPr>
        <w:t>Gowa sebagai kerajaan superiordi Sulawesi Selatan pada awal abad XVII semakin tampak.</w:t>
      </w:r>
    </w:p>
    <w:p w:rsidR="00CE6D53"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Takluknya Kerajaan Bone menandai berakhirnya proses islamisasi di kawasan ini. Kendali politik berada dibawah kekuasaan Kerajaan Gowa</w:t>
      </w:r>
      <w:r w:rsidR="00CE6D53" w:rsidRPr="00974D25">
        <w:rPr>
          <w:rFonts w:ascii="Times New Roman" w:hAnsi="Times New Roman"/>
          <w:sz w:val="24"/>
          <w:szCs w:val="24"/>
          <w:lang w:val="en-US"/>
        </w:rPr>
        <w:t>.</w:t>
      </w:r>
      <w:r w:rsidR="00CE6D53" w:rsidRPr="00974D25">
        <w:rPr>
          <w:rFonts w:ascii="Times New Roman" w:hAnsi="Times New Roman"/>
          <w:sz w:val="24"/>
          <w:szCs w:val="24"/>
        </w:rPr>
        <w:t xml:space="preserve"> Setelah proses pengislaman ini</w:t>
      </w:r>
      <w:r w:rsidR="00CE6D53" w:rsidRPr="00974D25">
        <w:rPr>
          <w:rFonts w:ascii="Times New Roman" w:hAnsi="Times New Roman"/>
          <w:sz w:val="24"/>
          <w:szCs w:val="24"/>
          <w:lang w:val="en-US"/>
        </w:rPr>
        <w:t xml:space="preserve">, </w:t>
      </w:r>
      <w:r w:rsidRPr="00974D25">
        <w:rPr>
          <w:rFonts w:ascii="Times New Roman" w:hAnsi="Times New Roman"/>
          <w:sz w:val="24"/>
          <w:szCs w:val="24"/>
        </w:rPr>
        <w:t>terciptalah kedamaian dan ketentraman dikalangan Kerajaan-kerajaan Makassar dan Bugis</w:t>
      </w:r>
      <w:r w:rsidR="006B1249" w:rsidRPr="00974D25">
        <w:rPr>
          <w:rFonts w:ascii="Times New Roman" w:hAnsi="Times New Roman"/>
          <w:sz w:val="24"/>
          <w:szCs w:val="24"/>
          <w:lang w:val="en-US"/>
        </w:rPr>
        <w:t xml:space="preserve"> (Mattualda, 2011: 52)</w:t>
      </w:r>
      <w:r w:rsidRPr="00974D25">
        <w:rPr>
          <w:rFonts w:ascii="Times New Roman" w:hAnsi="Times New Roman"/>
          <w:sz w:val="24"/>
          <w:szCs w:val="24"/>
        </w:rPr>
        <w:t>.. Disamping letak Kerajaan Gowa dengan bandar Somba O</w:t>
      </w:r>
      <w:r w:rsidR="00CE6D53" w:rsidRPr="00974D25">
        <w:rPr>
          <w:rFonts w:ascii="Times New Roman" w:hAnsi="Times New Roman"/>
          <w:sz w:val="24"/>
          <w:szCs w:val="24"/>
        </w:rPr>
        <w:t>pu nya yang strategis</w:t>
      </w:r>
      <w:r w:rsidR="00CE6D53" w:rsidRPr="00974D25">
        <w:rPr>
          <w:rFonts w:ascii="Times New Roman" w:hAnsi="Times New Roman"/>
          <w:sz w:val="24"/>
          <w:szCs w:val="24"/>
          <w:lang w:val="en-US"/>
        </w:rPr>
        <w:t xml:space="preserve">, </w:t>
      </w:r>
      <w:r w:rsidRPr="00974D25">
        <w:rPr>
          <w:rFonts w:ascii="Times New Roman" w:hAnsi="Times New Roman"/>
          <w:sz w:val="24"/>
          <w:szCs w:val="24"/>
        </w:rPr>
        <w:t>Kerajaan Gowa giat menjalin hubungan perdagangan dengan kerajaan-kerajaan lain, apalagi setelah takluknya Malaka ke tangan Portugis pada tahun 1511 maka peluang Gowa untuk berkembang semakin terbuka lebar. Ekspansi politik ke luar pulau Sulawesi</w:t>
      </w:r>
      <w:r w:rsidR="00CE6D53" w:rsidRPr="00974D25">
        <w:rPr>
          <w:rFonts w:ascii="Times New Roman" w:hAnsi="Times New Roman"/>
          <w:sz w:val="24"/>
          <w:szCs w:val="24"/>
        </w:rPr>
        <w:t xml:space="preserve"> semakin gencar dilakukan.</w:t>
      </w:r>
    </w:p>
    <w:p w:rsidR="00CE6D53"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Sampai tahun 1660, daerah-daerah luar Sulawesi Selatan yang tunduk pada kekuasaan Gowa Tallo yakni Bima (1616), Sumbawa, Salaparang (Lombok), Pulau Laut, Kutai, dan Berau (1618), Buton, Muna, Banggai, Pulau-pulau Sula, Pulau-pulau Solor-Sandowo (Flores), Sumba (1626), Gorontalo dan Manado (1634), Pulau-pulau Obi, Buru, Seram, Timor (1640), Pulau Aru dan Kei (1640), dan Australia Utara (1640)</w:t>
      </w:r>
      <w:r w:rsidR="000A3444" w:rsidRPr="00974D25">
        <w:rPr>
          <w:rFonts w:ascii="Times New Roman" w:hAnsi="Times New Roman"/>
          <w:sz w:val="24"/>
          <w:szCs w:val="24"/>
          <w:lang w:val="en-US"/>
        </w:rPr>
        <w:t xml:space="preserve"> (Poellinggomang, </w:t>
      </w:r>
      <w:r w:rsidR="00873B3F" w:rsidRPr="00974D25">
        <w:rPr>
          <w:rFonts w:ascii="Times New Roman" w:hAnsi="Times New Roman"/>
          <w:sz w:val="24"/>
          <w:szCs w:val="24"/>
          <w:lang w:val="en-US"/>
        </w:rPr>
        <w:t xml:space="preserve">2004: </w:t>
      </w:r>
      <w:r w:rsidR="000A3444" w:rsidRPr="00974D25">
        <w:rPr>
          <w:rFonts w:ascii="Times New Roman" w:hAnsi="Times New Roman"/>
          <w:sz w:val="24"/>
          <w:szCs w:val="24"/>
          <w:lang w:val="en-US"/>
        </w:rPr>
        <w:t>95)</w:t>
      </w:r>
      <w:r w:rsidRPr="00974D25">
        <w:rPr>
          <w:rFonts w:ascii="Times New Roman" w:hAnsi="Times New Roman"/>
          <w:sz w:val="24"/>
          <w:szCs w:val="24"/>
        </w:rPr>
        <w:t>.</w:t>
      </w:r>
    </w:p>
    <w:p w:rsidR="00CE6D53" w:rsidRPr="00974D25" w:rsidRDefault="000A636C" w:rsidP="00974D25">
      <w:pPr>
        <w:pStyle w:val="BodyTextIndent3"/>
        <w:spacing w:after="0"/>
        <w:ind w:left="0" w:firstLine="720"/>
        <w:jc w:val="both"/>
        <w:rPr>
          <w:rFonts w:ascii="Times New Roman" w:hAnsi="Times New Roman"/>
          <w:sz w:val="24"/>
          <w:szCs w:val="24"/>
        </w:rPr>
      </w:pPr>
      <w:r w:rsidRPr="00974D25">
        <w:rPr>
          <w:rFonts w:ascii="Times New Roman" w:hAnsi="Times New Roman"/>
          <w:sz w:val="24"/>
          <w:szCs w:val="24"/>
        </w:rPr>
        <w:t xml:space="preserve">Kerajaan Gowa selanjutnya dibawah kepemimpinan I Manuntungi Sultan Malikussaid (Raja Gowa XV) bersama mangkubuminya I Mangadacinna Daeng Sitaba Karaeng Patingalloang. Hubungan dengan kerajaan-kerajaan lain nusantara semakin erat seperti dengan Mataram, Aceh, Banten dan raja-raja di </w:t>
      </w:r>
      <w:r w:rsidRPr="00974D25">
        <w:rPr>
          <w:rFonts w:ascii="Times New Roman" w:hAnsi="Times New Roman"/>
          <w:sz w:val="24"/>
          <w:szCs w:val="24"/>
        </w:rPr>
        <w:lastRenderedPageBreak/>
        <w:t>Maluku.Selain itu kerja sama dan hubungan persahabatan dilakukan dengan negara-negara diluar Nusantara seperti dengan Gubernur Spanyol di Manila, Raja Muda Portugis di Goa (India), Presiden di Keling (Coromandel, India), Machante di Masulipatan (India), dengan Raja Inggris, Raja Portugis, Raja Kastilia (Spanyol) dan Mufti di Mekkah</w:t>
      </w:r>
      <w:r w:rsidR="000A3444" w:rsidRPr="00974D25">
        <w:rPr>
          <w:rFonts w:ascii="Times New Roman" w:hAnsi="Times New Roman"/>
          <w:sz w:val="24"/>
          <w:szCs w:val="24"/>
          <w:lang w:val="en-US"/>
        </w:rPr>
        <w:t xml:space="preserve"> (Mattulada, menyusuri,</w:t>
      </w:r>
      <w:r w:rsidR="00873B3F" w:rsidRPr="00974D25">
        <w:rPr>
          <w:rFonts w:ascii="Times New Roman" w:hAnsi="Times New Roman"/>
          <w:sz w:val="24"/>
          <w:szCs w:val="24"/>
          <w:lang w:val="en-US"/>
        </w:rPr>
        <w:t>1989:</w:t>
      </w:r>
      <w:r w:rsidR="000A3444" w:rsidRPr="00974D25">
        <w:rPr>
          <w:rFonts w:ascii="Times New Roman" w:hAnsi="Times New Roman"/>
          <w:sz w:val="24"/>
          <w:szCs w:val="24"/>
          <w:lang w:val="en-US"/>
        </w:rPr>
        <w:t>71)</w:t>
      </w:r>
      <w:r w:rsidRPr="00974D25">
        <w:rPr>
          <w:rFonts w:ascii="Times New Roman" w:hAnsi="Times New Roman"/>
          <w:sz w:val="24"/>
          <w:szCs w:val="24"/>
        </w:rPr>
        <w:t>. Dilain sisi pada masa pemerintahannya persaingan dan benih-benih konflik dengan Belanda pun sudah mulai semakin memanas walaupun tidak terjadi perang terbuka dengan pihak Belanda.Namun, keadaan inilah yang kemudian manjadi cikal bakal terjadinya perubahan besar yang terjadi di Jazirah Sulawesi Selatan ini. Bukan hanya perubahan politik tapi juga perubahan dari aspek sosial, ekonomi dan budaya.</w:t>
      </w:r>
    </w:p>
    <w:p w:rsidR="00CE6D53"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Kejayaan dan keunggulan Gowa berlanjut pada Raja selanjutnya, I Mallombasi Daeng Mattawang Sultan Hasanuddin (Raja Gowa XVI). Beliau harus mengendalikan pemerintahan yang berjaya ini ditengah-tengah keadaan yang sungguh genting menghadapi ancaman-ancaman dari Belanda.Konflik yang terjadi antara Kerajaan Gowa dengan pihak VOC semakin terbuka lebar. Dua tahun setelah penobatannya yakni pada April 1655, angkatan armada Kerajaan Gowa dibawah kepemimpinannya sendiri melakukan penyerangan kepada orang-orang Belanda yang menduduki Buton</w:t>
      </w:r>
      <w:r w:rsidR="00873B3F" w:rsidRPr="00974D25">
        <w:rPr>
          <w:rFonts w:ascii="Times New Roman" w:hAnsi="Times New Roman"/>
          <w:sz w:val="24"/>
          <w:szCs w:val="24"/>
          <w:lang w:val="en-US"/>
        </w:rPr>
        <w:t xml:space="preserve"> (Koro, 2006: </w:t>
      </w:r>
      <w:r w:rsidR="000A3444" w:rsidRPr="00974D25">
        <w:rPr>
          <w:rFonts w:ascii="Times New Roman" w:hAnsi="Times New Roman"/>
          <w:sz w:val="24"/>
          <w:szCs w:val="24"/>
          <w:lang w:val="en-US"/>
        </w:rPr>
        <w:t>92)</w:t>
      </w:r>
    </w:p>
    <w:p w:rsidR="000A636C" w:rsidRPr="00974D25" w:rsidRDefault="000A636C" w:rsidP="00974D25">
      <w:pPr>
        <w:pStyle w:val="BodyTextIndent3"/>
        <w:spacing w:after="0"/>
        <w:ind w:left="0"/>
        <w:jc w:val="both"/>
        <w:rPr>
          <w:rFonts w:ascii="Times New Roman" w:hAnsi="Times New Roman"/>
          <w:b/>
          <w:sz w:val="24"/>
          <w:szCs w:val="24"/>
        </w:rPr>
      </w:pPr>
      <w:r w:rsidRPr="00974D25">
        <w:rPr>
          <w:rFonts w:ascii="Times New Roman" w:hAnsi="Times New Roman"/>
          <w:b/>
          <w:sz w:val="24"/>
          <w:szCs w:val="24"/>
        </w:rPr>
        <w:t>Sulawesi Selatan Pasca Perang Makassar</w:t>
      </w:r>
    </w:p>
    <w:p w:rsidR="000A636C" w:rsidRPr="00974D25" w:rsidRDefault="000A636C" w:rsidP="00974D25">
      <w:pPr>
        <w:pStyle w:val="BodyTextIndent3"/>
        <w:spacing w:after="0"/>
        <w:ind w:left="0" w:firstLine="567"/>
        <w:jc w:val="both"/>
        <w:rPr>
          <w:rFonts w:ascii="Times New Roman" w:hAnsi="Times New Roman"/>
          <w:sz w:val="24"/>
          <w:szCs w:val="24"/>
        </w:rPr>
      </w:pPr>
      <w:r w:rsidRPr="00974D25">
        <w:rPr>
          <w:rFonts w:ascii="Times New Roman" w:hAnsi="Times New Roman"/>
          <w:sz w:val="24"/>
          <w:szCs w:val="24"/>
        </w:rPr>
        <w:t xml:space="preserve">Perang Makassar sebagai suatu momentum perubahan. Perubahan dari segala aspek, bukan hanya perubahan dari aspek politik namun juga sosial, budaya dan ekonomi. Perang yang berlangsung kurang lebih empat tahun lamanya, terhitung dari tahun 1666-1669 yang kemudian berakhir dengan Perjanjian </w:t>
      </w:r>
      <w:r w:rsidRPr="00974D25">
        <w:rPr>
          <w:rFonts w:ascii="Times New Roman" w:hAnsi="Times New Roman"/>
          <w:i/>
          <w:sz w:val="24"/>
          <w:szCs w:val="24"/>
        </w:rPr>
        <w:t>Bungaya</w:t>
      </w:r>
      <w:r w:rsidRPr="00974D25">
        <w:rPr>
          <w:rFonts w:ascii="Times New Roman" w:hAnsi="Times New Roman"/>
          <w:sz w:val="24"/>
          <w:szCs w:val="24"/>
        </w:rPr>
        <w:t xml:space="preserve">. Jika perang Makassar sebagai suatu proses maka Perjanjian </w:t>
      </w:r>
      <w:r w:rsidRPr="00974D25">
        <w:rPr>
          <w:rFonts w:ascii="Times New Roman" w:hAnsi="Times New Roman"/>
          <w:i/>
          <w:sz w:val="24"/>
          <w:szCs w:val="24"/>
        </w:rPr>
        <w:t>Bungaya</w:t>
      </w:r>
      <w:r w:rsidRPr="00974D25">
        <w:rPr>
          <w:rFonts w:ascii="Times New Roman" w:hAnsi="Times New Roman"/>
          <w:sz w:val="24"/>
          <w:szCs w:val="24"/>
        </w:rPr>
        <w:t xml:space="preserve"> adalah akhir dan hasil dari proses itu. Suatu konsekuensi logis, bahwa dalam perang maka akan memunculkan pihak sebagai pemenang dan dilain sisi ada pihak yang kalah. Pihak yang menang akan menjadi penguasa baru dan yang kalah akan menjadi bawahan. Penguasa baru akan mewarnai zamannya dengan ciri tersendiri yang membedakan dengan ciri penguasa sebelumnya. Hal inilah kemudian yang terjadi di Jazirah Sulawesi Selatan atau kawasan Indonesia Timur umumnya. Kerajaan kembar Gowa-Tallo sebagai penguasa atasan dan superior dikawasan ini kini berakhir dan terganti oleh keunggulan Kerajaan Bone, Soppeng bersama dengan sekutunya VOC (Kompeni Belanda). </w:t>
      </w:r>
    </w:p>
    <w:p w:rsidR="000A636C" w:rsidRPr="00974D25" w:rsidRDefault="000A636C" w:rsidP="00974D25">
      <w:pPr>
        <w:pStyle w:val="BodyTextIndent3"/>
        <w:spacing w:after="0"/>
        <w:ind w:left="0" w:firstLine="720"/>
        <w:jc w:val="both"/>
        <w:rPr>
          <w:rFonts w:ascii="Times New Roman" w:hAnsi="Times New Roman"/>
          <w:sz w:val="24"/>
          <w:szCs w:val="24"/>
          <w:lang w:val="en-US"/>
        </w:rPr>
      </w:pPr>
      <w:r w:rsidRPr="00974D25">
        <w:rPr>
          <w:rFonts w:ascii="Times New Roman" w:hAnsi="Times New Roman"/>
          <w:sz w:val="24"/>
          <w:szCs w:val="24"/>
        </w:rPr>
        <w:t xml:space="preserve">Tatanan baru telah tercipta dengan tampilnya dua kekuatan besar di kawasan ini, Kerajaan Bone dibawah ketokohan Latenritatta Arung </w:t>
      </w:r>
      <w:r w:rsidR="007B773C" w:rsidRPr="00974D25">
        <w:rPr>
          <w:rFonts w:ascii="Times New Roman" w:hAnsi="Times New Roman"/>
          <w:sz w:val="24"/>
          <w:szCs w:val="24"/>
        </w:rPr>
        <w:t xml:space="preserve">Palakka dan VOC dengan </w:t>
      </w:r>
      <w:r w:rsidR="007B773C" w:rsidRPr="00974D25">
        <w:rPr>
          <w:rFonts w:ascii="Times New Roman" w:hAnsi="Times New Roman"/>
          <w:sz w:val="24"/>
          <w:szCs w:val="24"/>
          <w:lang w:val="en-US"/>
        </w:rPr>
        <w:t>tokoh utama</w:t>
      </w:r>
      <w:r w:rsidRPr="00974D25">
        <w:rPr>
          <w:rFonts w:ascii="Times New Roman" w:hAnsi="Times New Roman"/>
          <w:sz w:val="24"/>
          <w:szCs w:val="24"/>
        </w:rPr>
        <w:t xml:space="preserve"> Speelman. </w:t>
      </w:r>
      <w:r w:rsidR="007C0B4F" w:rsidRPr="00974D25">
        <w:rPr>
          <w:rFonts w:ascii="Times New Roman" w:hAnsi="Times New Roman"/>
          <w:sz w:val="24"/>
          <w:szCs w:val="24"/>
        </w:rPr>
        <w:t>Setelah perang Makassar</w:t>
      </w:r>
      <w:r w:rsidR="007C0B4F" w:rsidRPr="00974D25">
        <w:rPr>
          <w:rFonts w:ascii="Times New Roman" w:hAnsi="Times New Roman"/>
          <w:sz w:val="24"/>
          <w:szCs w:val="24"/>
          <w:lang w:val="en-US"/>
        </w:rPr>
        <w:t xml:space="preserve">, </w:t>
      </w:r>
      <w:r w:rsidRPr="00974D25">
        <w:rPr>
          <w:rFonts w:ascii="Times New Roman" w:hAnsi="Times New Roman"/>
          <w:sz w:val="24"/>
          <w:szCs w:val="24"/>
        </w:rPr>
        <w:t>setidaknya ada tiga kekuatan yang bersaing, baik secara diam-diam dan tersembunyi ataupun secar</w:t>
      </w:r>
      <w:r w:rsidR="007C0B4F" w:rsidRPr="00974D25">
        <w:rPr>
          <w:rFonts w:ascii="Times New Roman" w:hAnsi="Times New Roman"/>
          <w:sz w:val="24"/>
          <w:szCs w:val="24"/>
          <w:lang w:val="en-US"/>
        </w:rPr>
        <w:t>a</w:t>
      </w:r>
      <w:r w:rsidRPr="00974D25">
        <w:rPr>
          <w:rFonts w:ascii="Times New Roman" w:hAnsi="Times New Roman"/>
          <w:sz w:val="24"/>
          <w:szCs w:val="24"/>
        </w:rPr>
        <w:t xml:space="preserve"> terang-terangan dan terbuka. Kekuatan yang dimaksud adalah, kekuatan kompeni Belanda (VOC), dibawah pimpinan Speelman, kekuatan sekutu Bone-Soppeng dibawah pimpinan Arung Palakka dan terakhir kekuatan sekutu Gowa-Wajo yang merasa tidak terikat oleh perjanjian </w:t>
      </w:r>
      <w:r w:rsidRPr="00974D25">
        <w:rPr>
          <w:rFonts w:ascii="Times New Roman" w:hAnsi="Times New Roman"/>
          <w:i/>
          <w:sz w:val="24"/>
          <w:szCs w:val="24"/>
        </w:rPr>
        <w:t>Bungaya</w:t>
      </w:r>
      <w:r w:rsidRPr="00974D25">
        <w:rPr>
          <w:rFonts w:ascii="Times New Roman" w:hAnsi="Times New Roman"/>
          <w:sz w:val="24"/>
          <w:szCs w:val="24"/>
        </w:rPr>
        <w:t xml:space="preserve"> ini</w:t>
      </w:r>
      <w:r w:rsidR="006A5353" w:rsidRPr="00974D25">
        <w:rPr>
          <w:rFonts w:ascii="Times New Roman" w:hAnsi="Times New Roman"/>
          <w:sz w:val="24"/>
          <w:szCs w:val="24"/>
          <w:lang w:val="en-US"/>
        </w:rPr>
        <w:t xml:space="preserve"> (Mattulada,1998:</w:t>
      </w:r>
      <w:r w:rsidR="000A3444" w:rsidRPr="00974D25">
        <w:rPr>
          <w:rFonts w:ascii="Times New Roman" w:hAnsi="Times New Roman"/>
          <w:sz w:val="24"/>
          <w:szCs w:val="24"/>
          <w:lang w:val="en-US"/>
        </w:rPr>
        <w:t>, 225)</w:t>
      </w:r>
      <w:r w:rsidRPr="00974D25">
        <w:rPr>
          <w:rFonts w:ascii="Times New Roman" w:hAnsi="Times New Roman"/>
          <w:sz w:val="24"/>
          <w:szCs w:val="24"/>
        </w:rPr>
        <w:t>.</w:t>
      </w:r>
      <w:r w:rsidR="00974D25">
        <w:rPr>
          <w:rFonts w:ascii="Times New Roman" w:hAnsi="Times New Roman"/>
          <w:sz w:val="24"/>
          <w:szCs w:val="24"/>
          <w:lang w:val="en-US"/>
        </w:rPr>
        <w:t xml:space="preserve"> </w:t>
      </w:r>
      <w:r w:rsidRPr="00974D25">
        <w:rPr>
          <w:rFonts w:ascii="Times New Roman" w:hAnsi="Times New Roman"/>
          <w:sz w:val="24"/>
          <w:szCs w:val="24"/>
        </w:rPr>
        <w:t xml:space="preserve">Tiga kekuatan besar diatas saling menunjukkan kekuatan masing-masing. Namun untuk kekuatan yang terakhir tersebut, Gowa-Wajo tidak menjadi kekuatan superior untuk selanjutnya walaupun dalam keadaan tertentu mereka tetap menjadi “duri dalam daging” bagi  dua kekuasaan lainnya. Terlepas dari tiga </w:t>
      </w:r>
      <w:r w:rsidRPr="00974D25">
        <w:rPr>
          <w:rFonts w:ascii="Times New Roman" w:hAnsi="Times New Roman"/>
          <w:sz w:val="24"/>
          <w:szCs w:val="24"/>
        </w:rPr>
        <w:lastRenderedPageBreak/>
        <w:t>kekuatan yang saling menunjukkan keunggulannya. Secara nyata tahun 1674 perdamaian tercapai di kawasan ini</w:t>
      </w:r>
      <w:r w:rsidR="000A3444" w:rsidRPr="00974D25">
        <w:rPr>
          <w:rFonts w:ascii="Times New Roman" w:hAnsi="Times New Roman"/>
          <w:sz w:val="24"/>
          <w:szCs w:val="24"/>
          <w:lang w:val="en-US"/>
        </w:rPr>
        <w:t xml:space="preserve"> (Andaya, </w:t>
      </w:r>
      <w:r w:rsidR="006A5353" w:rsidRPr="00974D25">
        <w:rPr>
          <w:rFonts w:ascii="Times New Roman" w:hAnsi="Times New Roman"/>
          <w:sz w:val="24"/>
          <w:szCs w:val="24"/>
          <w:lang w:val="en-US"/>
        </w:rPr>
        <w:t>2013:</w:t>
      </w:r>
      <w:r w:rsidR="000A3444" w:rsidRPr="00974D25">
        <w:rPr>
          <w:rFonts w:ascii="Times New Roman" w:hAnsi="Times New Roman"/>
          <w:sz w:val="24"/>
          <w:szCs w:val="24"/>
          <w:lang w:val="en-US"/>
        </w:rPr>
        <w:t>191)</w:t>
      </w:r>
      <w:r w:rsidRPr="00974D25">
        <w:rPr>
          <w:rFonts w:ascii="Times New Roman" w:hAnsi="Times New Roman"/>
          <w:sz w:val="24"/>
          <w:szCs w:val="24"/>
        </w:rPr>
        <w:t>. Sulawesi Selatan berada dalam kendali terpusat dengan ketokohan Latenritatta Arung Palakka. Pada tahun 1670 secara politis, Arung Palakka kemudian menjadi orang terkuat di Sulawesi Selatan sampai ia wafat pada tahun 1696</w:t>
      </w:r>
      <w:r w:rsidR="000A3444" w:rsidRPr="00974D25">
        <w:rPr>
          <w:rFonts w:ascii="Times New Roman" w:hAnsi="Times New Roman"/>
          <w:sz w:val="24"/>
          <w:szCs w:val="24"/>
          <w:lang w:val="en-US"/>
        </w:rPr>
        <w:t xml:space="preserve"> (Rickefs,</w:t>
      </w:r>
      <w:r w:rsidR="006A5353" w:rsidRPr="00974D25">
        <w:rPr>
          <w:rFonts w:ascii="Times New Roman" w:hAnsi="Times New Roman"/>
          <w:sz w:val="24"/>
          <w:szCs w:val="24"/>
          <w:lang w:val="en-US"/>
        </w:rPr>
        <w:t xml:space="preserve"> 2010:</w:t>
      </w:r>
      <w:r w:rsidR="000A3444" w:rsidRPr="00974D25">
        <w:rPr>
          <w:rFonts w:ascii="Times New Roman" w:hAnsi="Times New Roman"/>
          <w:sz w:val="24"/>
          <w:szCs w:val="24"/>
          <w:lang w:val="en-US"/>
        </w:rPr>
        <w:t xml:space="preserve"> 134)</w:t>
      </w:r>
      <w:r w:rsidRPr="00974D25">
        <w:rPr>
          <w:rFonts w:ascii="Times New Roman" w:hAnsi="Times New Roman"/>
          <w:sz w:val="24"/>
          <w:szCs w:val="24"/>
        </w:rPr>
        <w:t>.</w:t>
      </w:r>
    </w:p>
    <w:p w:rsidR="006A5353" w:rsidRDefault="000A636C" w:rsidP="00974D25">
      <w:pPr>
        <w:pStyle w:val="BodyTextIndent3"/>
        <w:spacing w:after="0"/>
        <w:ind w:left="0" w:firstLine="567"/>
        <w:jc w:val="both"/>
        <w:rPr>
          <w:rFonts w:ascii="Times New Roman" w:hAnsi="Times New Roman"/>
          <w:sz w:val="24"/>
          <w:szCs w:val="24"/>
          <w:lang w:val="en-US"/>
        </w:rPr>
      </w:pPr>
      <w:r w:rsidRPr="00974D25">
        <w:rPr>
          <w:rFonts w:ascii="Times New Roman" w:hAnsi="Times New Roman"/>
          <w:sz w:val="24"/>
          <w:szCs w:val="24"/>
        </w:rPr>
        <w:t xml:space="preserve">Kerajaan Bone menjadi basis utama pengendalian kekuasaan di kawasan ini. Seiring berjalannya waktu, Gowa pun takluk dan kini beralih ketangan penguasa baru, yakni Kerajaan Bone.Secara politik Kerajaan Bone selanjutnya memegang hegemoni kekuasaan sejak berakhirnya Perang Makassar sampai awal abad XX, dimana pada tahun 1905, Kerajaan Bone takluk dalam perang melawan Belanda dengan tertangkapnya Raja Bone La Pawawoi Karaeng Segeri. </w:t>
      </w:r>
    </w:p>
    <w:p w:rsidR="00974D25" w:rsidRPr="00974D25" w:rsidRDefault="00974D25" w:rsidP="00974D25">
      <w:pPr>
        <w:pStyle w:val="BodyTextIndent3"/>
        <w:spacing w:after="0"/>
        <w:ind w:left="0" w:firstLine="567"/>
        <w:jc w:val="both"/>
        <w:rPr>
          <w:rFonts w:ascii="Times New Roman" w:hAnsi="Times New Roman"/>
          <w:sz w:val="24"/>
          <w:szCs w:val="24"/>
          <w:lang w:val="en-US"/>
        </w:rPr>
      </w:pPr>
    </w:p>
    <w:p w:rsidR="006A5353" w:rsidRPr="00974D25" w:rsidRDefault="00974D25" w:rsidP="00974D25">
      <w:pPr>
        <w:pStyle w:val="BodyTextIndent3"/>
        <w:spacing w:after="0"/>
        <w:ind w:left="0"/>
        <w:jc w:val="both"/>
        <w:rPr>
          <w:rFonts w:ascii="Times New Roman" w:hAnsi="Times New Roman"/>
          <w:b/>
          <w:sz w:val="24"/>
          <w:szCs w:val="24"/>
          <w:lang w:val="en-US"/>
        </w:rPr>
      </w:pPr>
      <w:r w:rsidRPr="00974D25">
        <w:rPr>
          <w:rFonts w:ascii="Times New Roman" w:hAnsi="Times New Roman"/>
          <w:b/>
          <w:sz w:val="24"/>
          <w:szCs w:val="24"/>
          <w:lang w:val="en-US"/>
        </w:rPr>
        <w:t>Penutup</w:t>
      </w:r>
    </w:p>
    <w:p w:rsidR="009F53F1" w:rsidRPr="00974D25" w:rsidRDefault="003B2854" w:rsidP="00974D25">
      <w:pPr>
        <w:spacing w:after="0" w:line="240" w:lineRule="auto"/>
        <w:ind w:firstLine="720"/>
        <w:jc w:val="both"/>
        <w:rPr>
          <w:rFonts w:ascii="Times New Roman" w:hAnsi="Times New Roman" w:cs="Times New Roman"/>
          <w:sz w:val="24"/>
          <w:szCs w:val="24"/>
        </w:rPr>
      </w:pPr>
      <w:r w:rsidRPr="00974D25">
        <w:rPr>
          <w:rFonts w:ascii="Times New Roman" w:hAnsi="Times New Roman" w:cs="Times New Roman"/>
          <w:sz w:val="24"/>
          <w:szCs w:val="24"/>
        </w:rPr>
        <w:t>Kerajaan Bone dalam kuru</w:t>
      </w:r>
      <w:r w:rsidR="009F53F1" w:rsidRPr="00974D25">
        <w:rPr>
          <w:rFonts w:ascii="Times New Roman" w:hAnsi="Times New Roman" w:cs="Times New Roman"/>
          <w:sz w:val="24"/>
          <w:szCs w:val="24"/>
        </w:rPr>
        <w:t xml:space="preserve">n waktu abad XVI </w:t>
      </w:r>
      <w:r w:rsidRPr="00974D25">
        <w:rPr>
          <w:rFonts w:ascii="Times New Roman" w:hAnsi="Times New Roman" w:cs="Times New Roman"/>
          <w:sz w:val="24"/>
          <w:szCs w:val="24"/>
        </w:rPr>
        <w:t>menjadi salah satu kerajaan yang kuat</w:t>
      </w:r>
      <w:r w:rsidR="009F53F1" w:rsidRPr="00974D25">
        <w:rPr>
          <w:rFonts w:ascii="Times New Roman" w:hAnsi="Times New Roman" w:cs="Times New Roman"/>
          <w:sz w:val="24"/>
          <w:szCs w:val="24"/>
        </w:rPr>
        <w:t xml:space="preserve"> dan berpengaruh </w:t>
      </w:r>
      <w:r w:rsidRPr="00974D25">
        <w:rPr>
          <w:rFonts w:ascii="Times New Roman" w:hAnsi="Times New Roman" w:cs="Times New Roman"/>
          <w:sz w:val="24"/>
          <w:szCs w:val="24"/>
        </w:rPr>
        <w:t xml:space="preserve">diSulawesi Selatan, hal tersebut dipertegas dengan luasnya daerah kekuasaan, kemudian didukung dengan letaknya yang strategis. Hal tersebut diraih sejak pemerintahan Raja Bone V, La Tenrisukki Mappajungnge yang memerintah pada tahun 1508-1535, Raja Bone VI La Ulio Bote’E pada tahun 1535-1560 serta Raja Bone VII, La Tenrirawe Bongkang’nge pada tahun  1560- 1578. Kerajaan Bone semakin menguatkan kedudukannya pada masa raja berikutnya La Tenrirawe Bongkangnge. Pada masa ini pecah perang dengan Kerajaan Gowa yang dipimpin I Mario Gau Daeng Bonto Karaeng Lakiung Tunipallangga Ulaweng (Raja Gowa X) dan saudaranya I Tajibarani Daeng Marompa Karaeng Data Tunibatta (Raja Gowa XI). Perang yang berlangsung selama kurang lebih tujuh tahun ini diakhiri dengan Perjanjian </w:t>
      </w:r>
      <w:r w:rsidRPr="00974D25">
        <w:rPr>
          <w:rFonts w:ascii="Times New Roman" w:hAnsi="Times New Roman" w:cs="Times New Roman"/>
          <w:i/>
          <w:sz w:val="24"/>
          <w:szCs w:val="24"/>
        </w:rPr>
        <w:t>Caleppa.</w:t>
      </w:r>
    </w:p>
    <w:p w:rsidR="00EB205C" w:rsidRPr="00974D25" w:rsidRDefault="003B2854" w:rsidP="00974D25">
      <w:pPr>
        <w:spacing w:after="0" w:line="240" w:lineRule="auto"/>
        <w:ind w:firstLine="720"/>
        <w:jc w:val="both"/>
        <w:rPr>
          <w:rFonts w:ascii="Times New Roman" w:hAnsi="Times New Roman" w:cs="Times New Roman"/>
          <w:sz w:val="24"/>
          <w:szCs w:val="24"/>
        </w:rPr>
      </w:pPr>
      <w:r w:rsidRPr="00974D25">
        <w:rPr>
          <w:rFonts w:ascii="Times New Roman" w:hAnsi="Times New Roman" w:cs="Times New Roman"/>
          <w:sz w:val="24"/>
          <w:szCs w:val="24"/>
        </w:rPr>
        <w:t xml:space="preserve">Kerajaan </w:t>
      </w:r>
      <w:r w:rsidR="009F53F1" w:rsidRPr="00974D25">
        <w:rPr>
          <w:rFonts w:ascii="Times New Roman" w:hAnsi="Times New Roman" w:cs="Times New Roman"/>
          <w:sz w:val="24"/>
          <w:szCs w:val="24"/>
        </w:rPr>
        <w:t xml:space="preserve">Gowa </w:t>
      </w:r>
      <w:r w:rsidRPr="00974D25">
        <w:rPr>
          <w:rFonts w:ascii="Times New Roman" w:hAnsi="Times New Roman" w:cs="Times New Roman"/>
          <w:sz w:val="24"/>
          <w:szCs w:val="24"/>
        </w:rPr>
        <w:t>sejak kepemimpinan raja ke IX Daeng Matanre Karaeng Manguntungi Tu-Mapa’risi Kallonna, tercapai banyak kemajuan dalam lapangan politik, ekonomi dan kekuatan peperangan, termasuk pendirian benteng-benteng pertahanan di Pantai Makassar. Awal abad XVII ini juga oleh Kerajaan Gowa dibawah kepemimpinan Raja Gowa XIV I Mangarangi Daeng Manrabia Karaeng Lakiung Sultan Alauddin dan mangkubuminya sekaligus Raja Tallo, I Mallingkaang Daeng Manyonri Sultan Abdullah Awalul Islam Karaeng Matowaya telah berhasil menyebarkan Agama Islam disebagian besar wilayah Sulawesi Selatan.</w:t>
      </w:r>
    </w:p>
    <w:p w:rsidR="006A5353" w:rsidRDefault="009F53F1" w:rsidP="00974D25">
      <w:pPr>
        <w:spacing w:after="0" w:line="240" w:lineRule="auto"/>
        <w:ind w:firstLine="720"/>
        <w:jc w:val="both"/>
        <w:rPr>
          <w:rFonts w:ascii="Times New Roman" w:hAnsi="Times New Roman" w:cs="Times New Roman"/>
          <w:sz w:val="24"/>
          <w:szCs w:val="24"/>
        </w:rPr>
      </w:pPr>
      <w:r w:rsidRPr="00974D25">
        <w:rPr>
          <w:rFonts w:ascii="Times New Roman" w:hAnsi="Times New Roman" w:cs="Times New Roman"/>
          <w:sz w:val="24"/>
          <w:szCs w:val="24"/>
        </w:rPr>
        <w:t xml:space="preserve">Pasca Perjanjian Bongaya, tiga kekuatan besar, yakni Bone, VOC dan Gowa </w:t>
      </w:r>
      <w:r w:rsidR="003B2854" w:rsidRPr="00974D25">
        <w:rPr>
          <w:rFonts w:ascii="Times New Roman" w:hAnsi="Times New Roman" w:cs="Times New Roman"/>
          <w:sz w:val="24"/>
          <w:szCs w:val="24"/>
        </w:rPr>
        <w:t xml:space="preserve">saling menunjukkan kekuatan masing-masing. Terlepas dari tiga kekuatan yang saling menunjukkan keunggulannya. Secara nyata tahun 1674 perdamaian tercapai di kawasan ini. Sulawesi Selatan berada dalam kendali terpusat dengan ketokohan Latenritatta Arung Palakka. Pada tahun 1670 secara politis, Arung Palakka kemudian menjadi orang terkuat di Sulawesi Selatan sampai ia wafat pada tahun 1696.Kerajaan Bone menjadi basis utama pengendalian kekuasaan di kawasan ini. Seiring berjalannya </w:t>
      </w:r>
      <w:r w:rsidRPr="00974D25">
        <w:rPr>
          <w:rFonts w:ascii="Times New Roman" w:hAnsi="Times New Roman" w:cs="Times New Roman"/>
          <w:sz w:val="24"/>
          <w:szCs w:val="24"/>
        </w:rPr>
        <w:t xml:space="preserve">waktu, Gowa pun takluk dan </w:t>
      </w:r>
      <w:r w:rsidR="003B2854" w:rsidRPr="00974D25">
        <w:rPr>
          <w:rFonts w:ascii="Times New Roman" w:hAnsi="Times New Roman" w:cs="Times New Roman"/>
          <w:sz w:val="24"/>
          <w:szCs w:val="24"/>
        </w:rPr>
        <w:t xml:space="preserve">beralih ketangan penguasa baru, yakni Kerajaan Bone. Secara politik Kerajaan Bone selanjutnya memegang hegemoni kekuasaan sejak berakhirnya Perang Makassar sampai awal </w:t>
      </w:r>
      <w:r w:rsidR="003B2854" w:rsidRPr="00974D25">
        <w:rPr>
          <w:rFonts w:ascii="Times New Roman" w:hAnsi="Times New Roman" w:cs="Times New Roman"/>
          <w:sz w:val="24"/>
          <w:szCs w:val="24"/>
        </w:rPr>
        <w:lastRenderedPageBreak/>
        <w:t xml:space="preserve">abad XX, dimana pada tahun 1905, Kerajaan Bone takluk dalam perang melawan Belanda dengan tertangkapnya Raja Bone La Pawawoi Karaeng Segeri. </w:t>
      </w:r>
    </w:p>
    <w:p w:rsidR="00974D25" w:rsidRDefault="00974D25" w:rsidP="00974D25">
      <w:pPr>
        <w:spacing w:after="0" w:line="240" w:lineRule="auto"/>
        <w:ind w:firstLine="720"/>
        <w:jc w:val="both"/>
        <w:rPr>
          <w:rFonts w:ascii="Times New Roman" w:hAnsi="Times New Roman" w:cs="Times New Roman"/>
          <w:sz w:val="24"/>
          <w:szCs w:val="24"/>
        </w:rPr>
      </w:pPr>
    </w:p>
    <w:p w:rsidR="00974D25" w:rsidRPr="00974D25" w:rsidRDefault="00974D25" w:rsidP="00974D25">
      <w:pPr>
        <w:spacing w:after="0" w:line="240" w:lineRule="auto"/>
        <w:rPr>
          <w:rFonts w:ascii="Times New Roman" w:hAnsi="Times New Roman" w:cs="Times New Roman"/>
          <w:b/>
          <w:sz w:val="24"/>
          <w:szCs w:val="24"/>
        </w:rPr>
      </w:pPr>
      <w:r w:rsidRPr="00974D25">
        <w:rPr>
          <w:rFonts w:ascii="Times New Roman" w:hAnsi="Times New Roman" w:cs="Times New Roman"/>
          <w:b/>
          <w:sz w:val="24"/>
          <w:szCs w:val="24"/>
        </w:rPr>
        <w:t>Ucapan Terima Kasih</w:t>
      </w:r>
    </w:p>
    <w:p w:rsidR="00974D25" w:rsidRPr="00974D25" w:rsidRDefault="00974D25" w:rsidP="00974D25">
      <w:pPr>
        <w:tabs>
          <w:tab w:val="left" w:pos="-180"/>
        </w:tabs>
        <w:spacing w:after="0" w:line="240" w:lineRule="auto"/>
        <w:ind w:firstLine="709"/>
        <w:jc w:val="both"/>
        <w:rPr>
          <w:rFonts w:ascii="Times New Roman" w:hAnsi="Times New Roman" w:cs="Times New Roman"/>
          <w:sz w:val="24"/>
          <w:szCs w:val="24"/>
        </w:rPr>
      </w:pPr>
      <w:r w:rsidRPr="00974D25">
        <w:rPr>
          <w:rFonts w:ascii="Times New Roman" w:hAnsi="Times New Roman" w:cs="Times New Roman"/>
          <w:sz w:val="24"/>
          <w:szCs w:val="24"/>
          <w:lang w:val="id-ID"/>
        </w:rPr>
        <w:t>P</w:t>
      </w:r>
      <w:r w:rsidRPr="00974D25">
        <w:rPr>
          <w:rFonts w:ascii="Times New Roman" w:hAnsi="Times New Roman" w:cs="Times New Roman"/>
          <w:sz w:val="24"/>
          <w:szCs w:val="24"/>
        </w:rPr>
        <w:t xml:space="preserve">enulis mengucapkan terima kasih kepada berbagai pihak yang telah membantu terlaksananya penelitian ini. Tak lupa, penulis juga menyampaikan ucapan terima kasih kepada dewan redaksi Jurnal Istoria terbitan Pendidikan Sejarah, Fakultas Ilmu Sosial, Universitas Negeri Yogyakarta atas kesempatan yang diberikan sehingga tulisan ini dapat dipublikasikan pada edisi </w:t>
      </w:r>
      <w:r w:rsidRPr="00974D25">
        <w:rPr>
          <w:rFonts w:ascii="Times New Roman" w:hAnsi="Times New Roman" w:cs="Times New Roman"/>
          <w:sz w:val="24"/>
          <w:szCs w:val="24"/>
          <w:lang w:val="id-ID"/>
        </w:rPr>
        <w:t xml:space="preserve">September </w:t>
      </w:r>
      <w:r w:rsidRPr="00974D25">
        <w:rPr>
          <w:rFonts w:ascii="Times New Roman" w:hAnsi="Times New Roman" w:cs="Times New Roman"/>
          <w:sz w:val="24"/>
          <w:szCs w:val="24"/>
        </w:rPr>
        <w:t>2016.</w:t>
      </w:r>
    </w:p>
    <w:p w:rsidR="00974D25" w:rsidRPr="00974D25" w:rsidRDefault="00974D25" w:rsidP="00974D25">
      <w:pPr>
        <w:spacing w:after="0" w:line="240" w:lineRule="auto"/>
        <w:jc w:val="both"/>
        <w:rPr>
          <w:rFonts w:ascii="Times New Roman" w:hAnsi="Times New Roman" w:cs="Times New Roman"/>
          <w:sz w:val="24"/>
          <w:szCs w:val="24"/>
        </w:rPr>
      </w:pPr>
    </w:p>
    <w:p w:rsidR="00974D25" w:rsidRPr="00974D25" w:rsidRDefault="00974D25" w:rsidP="00974D25">
      <w:pPr>
        <w:pStyle w:val="FootnoteText"/>
        <w:ind w:left="0"/>
        <w:jc w:val="both"/>
        <w:rPr>
          <w:rFonts w:ascii="Times New Roman" w:hAnsi="Times New Roman"/>
          <w:b/>
          <w:sz w:val="24"/>
          <w:szCs w:val="24"/>
          <w:lang w:val="en-US"/>
        </w:rPr>
      </w:pPr>
      <w:r w:rsidRPr="00974D25">
        <w:rPr>
          <w:rFonts w:ascii="Times New Roman" w:hAnsi="Times New Roman"/>
          <w:b/>
          <w:sz w:val="24"/>
          <w:szCs w:val="24"/>
          <w:lang w:val="en-US"/>
        </w:rPr>
        <w:t>Daftar Pustaka</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Abduh, Muhammad dkk.1981/1982. </w:t>
      </w:r>
      <w:r w:rsidRPr="00974D25">
        <w:rPr>
          <w:rFonts w:ascii="Times New Roman" w:hAnsi="Times New Roman"/>
          <w:i/>
          <w:sz w:val="24"/>
          <w:szCs w:val="24"/>
        </w:rPr>
        <w:t>Sejarah Perlawanan Terhadap Imperialisme danKolonialisme di Sulawesi Selatan</w:t>
      </w:r>
      <w:r w:rsidRPr="00974D25">
        <w:rPr>
          <w:rFonts w:ascii="Times New Roman" w:hAnsi="Times New Roman"/>
          <w:sz w:val="24"/>
          <w:szCs w:val="24"/>
        </w:rPr>
        <w:t>. Jakarta: DepDikBud.Direktorat Sejarah dan Nilai Tradisional</w:t>
      </w:r>
    </w:p>
    <w:p w:rsidR="006A5353" w:rsidRPr="00974D25" w:rsidRDefault="006A5353" w:rsidP="00974D25">
      <w:pPr>
        <w:pStyle w:val="FootnoteText"/>
        <w:tabs>
          <w:tab w:val="left" w:pos="426"/>
        </w:tabs>
        <w:ind w:left="630" w:hanging="630"/>
        <w:jc w:val="both"/>
        <w:rPr>
          <w:rFonts w:ascii="Times New Roman" w:hAnsi="Times New Roman"/>
          <w:sz w:val="24"/>
          <w:szCs w:val="24"/>
        </w:rPr>
      </w:pPr>
      <w:r w:rsidRPr="00974D25">
        <w:rPr>
          <w:rFonts w:ascii="Times New Roman" w:hAnsi="Times New Roman"/>
          <w:sz w:val="24"/>
          <w:szCs w:val="24"/>
        </w:rPr>
        <w:t xml:space="preserve">Ali, Andi Muhammad. 1969. </w:t>
      </w:r>
      <w:r w:rsidRPr="00974D25">
        <w:rPr>
          <w:rFonts w:ascii="Times New Roman" w:hAnsi="Times New Roman"/>
          <w:i/>
          <w:sz w:val="24"/>
          <w:szCs w:val="24"/>
        </w:rPr>
        <w:t>Bone Selayang Pandang</w:t>
      </w:r>
      <w:r w:rsidRPr="00974D25">
        <w:rPr>
          <w:rFonts w:ascii="Times New Roman" w:hAnsi="Times New Roman"/>
          <w:sz w:val="24"/>
          <w:szCs w:val="24"/>
        </w:rPr>
        <w:t>. Watampone: Dinas Kebudayaan Bone</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Andaya, Leonard Y. 2013. </w:t>
      </w:r>
      <w:r w:rsidRPr="00974D25">
        <w:rPr>
          <w:rFonts w:ascii="Times New Roman" w:hAnsi="Times New Roman"/>
          <w:i/>
          <w:sz w:val="24"/>
          <w:szCs w:val="24"/>
        </w:rPr>
        <w:t>Warisan Arung Palakka</w:t>
      </w:r>
      <w:r w:rsidRPr="00974D25">
        <w:rPr>
          <w:rFonts w:ascii="Times New Roman" w:hAnsi="Times New Roman"/>
          <w:sz w:val="24"/>
          <w:szCs w:val="24"/>
        </w:rPr>
        <w:t>. Makassar: Ininnawa</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Gibson, Thomas. 2009. </w:t>
      </w:r>
      <w:r w:rsidRPr="00974D25">
        <w:rPr>
          <w:rFonts w:ascii="Times New Roman" w:hAnsi="Times New Roman"/>
          <w:i/>
          <w:sz w:val="24"/>
          <w:szCs w:val="24"/>
        </w:rPr>
        <w:t>Kekuasaan Raja,Syeikh, dan Ambtenaar</w:t>
      </w:r>
      <w:r w:rsidRPr="00974D25">
        <w:rPr>
          <w:rFonts w:ascii="Times New Roman" w:hAnsi="Times New Roman"/>
          <w:sz w:val="24"/>
          <w:szCs w:val="24"/>
        </w:rPr>
        <w:t>. Makassar: Ininnawa</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Hafid, Abdul. 1989. </w:t>
      </w:r>
      <w:r w:rsidRPr="00974D25">
        <w:rPr>
          <w:rFonts w:ascii="Times New Roman" w:hAnsi="Times New Roman"/>
          <w:i/>
          <w:sz w:val="24"/>
          <w:szCs w:val="24"/>
        </w:rPr>
        <w:t>Sistem Pemerintahan Kerajaan Bone Abad Ke-17</w:t>
      </w:r>
      <w:r w:rsidRPr="00974D25">
        <w:rPr>
          <w:rFonts w:ascii="Times New Roman" w:hAnsi="Times New Roman"/>
          <w:sz w:val="24"/>
          <w:szCs w:val="24"/>
        </w:rPr>
        <w:t>. Skripsi Fakultas Sastra Universitas Hasanuddin</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Koro, Nasaruddin. 2006. </w:t>
      </w:r>
      <w:r w:rsidRPr="00974D25">
        <w:rPr>
          <w:rFonts w:ascii="Times New Roman" w:hAnsi="Times New Roman"/>
          <w:i/>
          <w:sz w:val="24"/>
          <w:szCs w:val="24"/>
        </w:rPr>
        <w:t>Ayam Jantan Tanah Daeng</w:t>
      </w:r>
      <w:r w:rsidRPr="00974D25">
        <w:rPr>
          <w:rFonts w:ascii="Times New Roman" w:hAnsi="Times New Roman"/>
          <w:sz w:val="24"/>
          <w:szCs w:val="24"/>
        </w:rPr>
        <w:t>. Jakarta:Penerbit Ajuara</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Mappangara, Suriadi.2004. </w:t>
      </w:r>
      <w:r w:rsidRPr="00974D25">
        <w:rPr>
          <w:rFonts w:ascii="Times New Roman" w:hAnsi="Times New Roman"/>
          <w:i/>
          <w:sz w:val="24"/>
          <w:szCs w:val="24"/>
        </w:rPr>
        <w:t>Ensiklopedia Sejarah Sulawesi Selatan sampai Tahun1905</w:t>
      </w:r>
      <w:r w:rsidRPr="00974D25">
        <w:rPr>
          <w:rFonts w:ascii="Times New Roman" w:hAnsi="Times New Roman"/>
          <w:sz w:val="24"/>
          <w:szCs w:val="24"/>
        </w:rPr>
        <w:t>. Makassar: Dinas Kebudayaan dan Pariwisata.</w:t>
      </w:r>
    </w:p>
    <w:p w:rsidR="006A5353" w:rsidRPr="00974D25" w:rsidRDefault="006A5353" w:rsidP="00974D25">
      <w:pPr>
        <w:spacing w:after="0" w:line="240" w:lineRule="auto"/>
        <w:ind w:left="630" w:hanging="630"/>
        <w:jc w:val="both"/>
        <w:rPr>
          <w:rFonts w:ascii="Times New Roman" w:hAnsi="Times New Roman" w:cs="Times New Roman"/>
          <w:sz w:val="24"/>
          <w:szCs w:val="24"/>
        </w:rPr>
      </w:pPr>
      <w:r w:rsidRPr="00974D25">
        <w:rPr>
          <w:rFonts w:ascii="Times New Roman" w:hAnsi="Times New Roman" w:cs="Times New Roman"/>
          <w:sz w:val="24"/>
          <w:szCs w:val="24"/>
        </w:rPr>
        <w:t xml:space="preserve">Mattulada. 1998. </w:t>
      </w:r>
      <w:r w:rsidRPr="00974D25">
        <w:rPr>
          <w:rFonts w:ascii="Times New Roman" w:hAnsi="Times New Roman" w:cs="Times New Roman"/>
          <w:i/>
          <w:sz w:val="24"/>
          <w:szCs w:val="24"/>
        </w:rPr>
        <w:t>Sejarah, Masyarakat, dan Kebudayaan Sulawesi Selatan</w:t>
      </w:r>
      <w:r w:rsidRPr="00974D25">
        <w:rPr>
          <w:rFonts w:ascii="Times New Roman" w:hAnsi="Times New Roman" w:cs="Times New Roman"/>
          <w:sz w:val="24"/>
          <w:szCs w:val="24"/>
        </w:rPr>
        <w:t>. Makassar:Hasanuddin University Press</w:t>
      </w:r>
    </w:p>
    <w:p w:rsidR="006A5353" w:rsidRPr="00974D25" w:rsidRDefault="006A5353" w:rsidP="00974D25">
      <w:pPr>
        <w:spacing w:after="0" w:line="240" w:lineRule="auto"/>
        <w:ind w:left="630" w:hanging="630"/>
        <w:jc w:val="both"/>
        <w:rPr>
          <w:rFonts w:ascii="Times New Roman" w:hAnsi="Times New Roman" w:cs="Times New Roman"/>
          <w:sz w:val="24"/>
          <w:szCs w:val="24"/>
        </w:rPr>
      </w:pPr>
      <w:r w:rsidRPr="00974D25">
        <w:rPr>
          <w:rFonts w:ascii="Times New Roman" w:hAnsi="Times New Roman" w:cs="Times New Roman"/>
          <w:sz w:val="24"/>
          <w:szCs w:val="24"/>
        </w:rPr>
        <w:t xml:space="preserve">---------------.2011. </w:t>
      </w:r>
      <w:r w:rsidRPr="00974D25">
        <w:rPr>
          <w:rFonts w:ascii="Times New Roman" w:hAnsi="Times New Roman" w:cs="Times New Roman"/>
          <w:i/>
          <w:sz w:val="24"/>
          <w:szCs w:val="24"/>
        </w:rPr>
        <w:t>Menyusuri Jejak Kehadiran Makassar DalamSejarah</w:t>
      </w:r>
      <w:r w:rsidRPr="00974D25">
        <w:rPr>
          <w:rFonts w:ascii="Times New Roman" w:hAnsi="Times New Roman" w:cs="Times New Roman"/>
          <w:sz w:val="24"/>
          <w:szCs w:val="24"/>
        </w:rPr>
        <w:t>. Yogyakarta: Ombak</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M.D, Sagimun.1992. </w:t>
      </w:r>
      <w:r w:rsidRPr="00974D25">
        <w:rPr>
          <w:rFonts w:ascii="Times New Roman" w:hAnsi="Times New Roman"/>
          <w:i/>
          <w:sz w:val="24"/>
          <w:szCs w:val="24"/>
        </w:rPr>
        <w:t>Sultan Hasanuddin Ayam Jantan dari Ufuk Timur</w:t>
      </w:r>
      <w:r w:rsidRPr="00974D25">
        <w:rPr>
          <w:rFonts w:ascii="Times New Roman" w:hAnsi="Times New Roman"/>
          <w:sz w:val="24"/>
          <w:szCs w:val="24"/>
        </w:rPr>
        <w:t>. Jakarta:Balai Pustaka</w:t>
      </w:r>
    </w:p>
    <w:p w:rsidR="006A5353" w:rsidRPr="00974D25" w:rsidRDefault="006A5353" w:rsidP="00974D25">
      <w:pPr>
        <w:pStyle w:val="FootnoteText"/>
        <w:tabs>
          <w:tab w:val="left" w:pos="426"/>
        </w:tabs>
        <w:ind w:left="630" w:hanging="630"/>
        <w:jc w:val="both"/>
        <w:rPr>
          <w:rFonts w:ascii="Times New Roman" w:hAnsi="Times New Roman"/>
          <w:sz w:val="24"/>
          <w:szCs w:val="24"/>
        </w:rPr>
      </w:pPr>
      <w:r w:rsidRPr="00974D25">
        <w:rPr>
          <w:rFonts w:ascii="Times New Roman" w:hAnsi="Times New Roman"/>
          <w:sz w:val="24"/>
          <w:szCs w:val="24"/>
        </w:rPr>
        <w:t xml:space="preserve">Patunru, Abdurrazak Daeng dkk. 1989. </w:t>
      </w:r>
      <w:r w:rsidRPr="00974D25">
        <w:rPr>
          <w:rFonts w:ascii="Times New Roman" w:hAnsi="Times New Roman"/>
          <w:i/>
          <w:sz w:val="24"/>
          <w:szCs w:val="24"/>
        </w:rPr>
        <w:t>Sejarah Bone</w:t>
      </w:r>
      <w:r w:rsidRPr="00974D25">
        <w:rPr>
          <w:rFonts w:ascii="Times New Roman" w:hAnsi="Times New Roman"/>
          <w:sz w:val="24"/>
          <w:szCs w:val="24"/>
        </w:rPr>
        <w:t>. Makassar: Yayasan Kebudayaan Sulawesi Selatan</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Pelras, Christian.2006. </w:t>
      </w:r>
      <w:r w:rsidRPr="00974D25">
        <w:rPr>
          <w:rFonts w:ascii="Times New Roman" w:hAnsi="Times New Roman"/>
          <w:i/>
          <w:sz w:val="24"/>
          <w:szCs w:val="24"/>
        </w:rPr>
        <w:t>Manusia Bugis</w:t>
      </w:r>
      <w:r w:rsidRPr="00974D25">
        <w:rPr>
          <w:rFonts w:ascii="Times New Roman" w:hAnsi="Times New Roman"/>
          <w:sz w:val="24"/>
          <w:szCs w:val="24"/>
        </w:rPr>
        <w:t>. Jakarta: Nalar bekerjasama dengan Forum Jakarta-Paris, EFEO</w:t>
      </w:r>
    </w:p>
    <w:p w:rsidR="006A5353" w:rsidRPr="00974D25" w:rsidRDefault="006A5353" w:rsidP="00974D25">
      <w:pPr>
        <w:pStyle w:val="FootnoteText"/>
        <w:ind w:left="630" w:hanging="630"/>
        <w:jc w:val="both"/>
        <w:rPr>
          <w:rFonts w:ascii="Times New Roman" w:hAnsi="Times New Roman"/>
          <w:sz w:val="24"/>
          <w:szCs w:val="24"/>
          <w:lang w:val="en-US"/>
        </w:rPr>
      </w:pPr>
      <w:r w:rsidRPr="00974D25">
        <w:rPr>
          <w:rFonts w:ascii="Times New Roman" w:hAnsi="Times New Roman"/>
          <w:sz w:val="24"/>
          <w:szCs w:val="24"/>
        </w:rPr>
        <w:t xml:space="preserve">Poelinggomang, Edward L. dkk. 2004. </w:t>
      </w:r>
      <w:r w:rsidRPr="00974D25">
        <w:rPr>
          <w:rFonts w:ascii="Times New Roman" w:hAnsi="Times New Roman"/>
          <w:i/>
          <w:sz w:val="24"/>
          <w:szCs w:val="24"/>
        </w:rPr>
        <w:t>Sejarah Sulawesi Selatan (Jilid I)</w:t>
      </w:r>
      <w:r w:rsidRPr="00974D25">
        <w:rPr>
          <w:rFonts w:ascii="Times New Roman" w:hAnsi="Times New Roman"/>
          <w:sz w:val="24"/>
          <w:szCs w:val="24"/>
        </w:rPr>
        <w:t xml:space="preserve">. Makassar: Balitbangda </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Ricklefs, M.C.2010. </w:t>
      </w:r>
      <w:r w:rsidRPr="00974D25">
        <w:rPr>
          <w:rFonts w:ascii="Times New Roman" w:hAnsi="Times New Roman"/>
          <w:i/>
          <w:sz w:val="24"/>
          <w:szCs w:val="24"/>
        </w:rPr>
        <w:t>Sejarah Indonesia Modern 1200-2008</w:t>
      </w:r>
      <w:r w:rsidRPr="00974D25">
        <w:rPr>
          <w:rFonts w:ascii="Times New Roman" w:hAnsi="Times New Roman"/>
          <w:sz w:val="24"/>
          <w:szCs w:val="24"/>
        </w:rPr>
        <w:t>. Jakarta: Serambi</w:t>
      </w:r>
    </w:p>
    <w:p w:rsidR="006A5353" w:rsidRPr="00974D25" w:rsidRDefault="006A5353" w:rsidP="00974D25">
      <w:pPr>
        <w:pStyle w:val="FootnoteText"/>
        <w:ind w:left="630" w:hanging="630"/>
        <w:jc w:val="both"/>
        <w:rPr>
          <w:rFonts w:ascii="Times New Roman" w:hAnsi="Times New Roman"/>
          <w:sz w:val="24"/>
          <w:szCs w:val="24"/>
        </w:rPr>
      </w:pPr>
      <w:r w:rsidRPr="00974D25">
        <w:rPr>
          <w:rFonts w:ascii="Times New Roman" w:hAnsi="Times New Roman"/>
          <w:sz w:val="24"/>
          <w:szCs w:val="24"/>
        </w:rPr>
        <w:t xml:space="preserve">Sewang, Ahmad .2005. </w:t>
      </w:r>
      <w:r w:rsidRPr="00974D25">
        <w:rPr>
          <w:rFonts w:ascii="Times New Roman" w:hAnsi="Times New Roman"/>
          <w:i/>
          <w:sz w:val="24"/>
          <w:szCs w:val="24"/>
        </w:rPr>
        <w:t>Islamisasi Kerajaan Gowa (Abad XVI-XVII)</w:t>
      </w:r>
      <w:r w:rsidRPr="00974D25">
        <w:rPr>
          <w:rFonts w:ascii="Times New Roman" w:hAnsi="Times New Roman"/>
          <w:sz w:val="24"/>
          <w:szCs w:val="24"/>
        </w:rPr>
        <w:t>. Jakarta: Yayasan Obor Indonesia</w:t>
      </w:r>
    </w:p>
    <w:p w:rsidR="006A5353" w:rsidRPr="00974D25" w:rsidRDefault="006A5353" w:rsidP="00974D25">
      <w:pPr>
        <w:pStyle w:val="FootnoteText"/>
        <w:ind w:left="630" w:hanging="567"/>
        <w:jc w:val="both"/>
        <w:rPr>
          <w:rFonts w:ascii="Times New Roman" w:hAnsi="Times New Roman"/>
          <w:sz w:val="24"/>
          <w:szCs w:val="24"/>
        </w:rPr>
      </w:pPr>
    </w:p>
    <w:p w:rsidR="006A5353" w:rsidRPr="00974D25" w:rsidRDefault="006A5353" w:rsidP="00974D25">
      <w:pPr>
        <w:pStyle w:val="BodyTextIndent3"/>
        <w:spacing w:after="0"/>
        <w:ind w:left="0" w:hanging="432"/>
        <w:jc w:val="both"/>
        <w:rPr>
          <w:rFonts w:ascii="Times New Roman" w:hAnsi="Times New Roman"/>
          <w:sz w:val="24"/>
          <w:szCs w:val="24"/>
          <w:lang w:val="en-US"/>
        </w:rPr>
      </w:pPr>
    </w:p>
    <w:sectPr w:rsidR="006A5353" w:rsidRPr="00974D25" w:rsidSect="00446144">
      <w:headerReference w:type="default" r:id="rId7"/>
      <w:footerReference w:type="default" r:id="rId8"/>
      <w:headerReference w:type="first" r:id="rId9"/>
      <w:footerReference w:type="first" r:id="rId10"/>
      <w:pgSz w:w="11906" w:h="16838" w:code="9"/>
      <w:pgMar w:top="2275" w:right="1699" w:bottom="1699" w:left="2275" w:header="706" w:footer="706" w:gutter="0"/>
      <w:pgNumType w:start="9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B9F" w:rsidRDefault="007A6B9F" w:rsidP="000A636C">
      <w:pPr>
        <w:spacing w:after="0" w:line="240" w:lineRule="auto"/>
      </w:pPr>
      <w:r>
        <w:separator/>
      </w:r>
    </w:p>
  </w:endnote>
  <w:endnote w:type="continuationSeparator" w:id="1">
    <w:p w:rsidR="007A6B9F" w:rsidRDefault="007A6B9F" w:rsidP="000A6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CA" w:rsidRDefault="007A6B9F">
    <w:pPr>
      <w:pStyle w:val="Footer"/>
      <w:jc w:val="center"/>
    </w:pPr>
  </w:p>
  <w:p w:rsidR="003560CA" w:rsidRDefault="007A6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109"/>
      <w:docPartObj>
        <w:docPartGallery w:val="Page Numbers (Bottom of Page)"/>
        <w:docPartUnique/>
      </w:docPartObj>
    </w:sdtPr>
    <w:sdtContent>
      <w:p w:rsidR="0090740E" w:rsidRDefault="00553D14">
        <w:pPr>
          <w:pStyle w:val="Footer"/>
          <w:jc w:val="center"/>
        </w:pPr>
        <w:fldSimple w:instr=" PAGE   \* MERGEFORMAT ">
          <w:r w:rsidR="00446144">
            <w:rPr>
              <w:noProof/>
            </w:rPr>
            <w:t>97</w:t>
          </w:r>
        </w:fldSimple>
      </w:p>
    </w:sdtContent>
  </w:sdt>
  <w:p w:rsidR="0090740E" w:rsidRDefault="00907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B9F" w:rsidRDefault="007A6B9F" w:rsidP="000A636C">
      <w:pPr>
        <w:spacing w:after="0" w:line="240" w:lineRule="auto"/>
      </w:pPr>
      <w:r>
        <w:separator/>
      </w:r>
    </w:p>
  </w:footnote>
  <w:footnote w:type="continuationSeparator" w:id="1">
    <w:p w:rsidR="007A6B9F" w:rsidRDefault="007A6B9F" w:rsidP="000A6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E" w:rsidRPr="00F972D2" w:rsidRDefault="0090740E" w:rsidP="0090740E">
    <w:pPr>
      <w:spacing w:line="360" w:lineRule="auto"/>
      <w:ind w:left="4320"/>
      <w:jc w:val="both"/>
      <w:rPr>
        <w:rFonts w:ascii="Freestyle Script" w:hAnsi="Freestyle Script"/>
        <w:sz w:val="36"/>
        <w:szCs w:val="36"/>
      </w:rPr>
    </w:pPr>
    <w:r w:rsidRPr="00F972D2">
      <w:rPr>
        <w:rFonts w:ascii="Freestyle Script" w:hAnsi="Freestyle Script"/>
        <w:sz w:val="36"/>
        <w:szCs w:val="36"/>
      </w:rPr>
      <w:t>Volume 1</w:t>
    </w:r>
    <w:r>
      <w:rPr>
        <w:rFonts w:ascii="Freestyle Script" w:hAnsi="Freestyle Script"/>
        <w:sz w:val="36"/>
        <w:szCs w:val="36"/>
      </w:rPr>
      <w:t>2</w:t>
    </w:r>
    <w:r w:rsidRPr="00F972D2">
      <w:rPr>
        <w:rFonts w:ascii="Freestyle Script" w:hAnsi="Freestyle Script"/>
        <w:sz w:val="36"/>
        <w:szCs w:val="36"/>
      </w:rPr>
      <w:t xml:space="preserve"> No </w:t>
    </w:r>
    <w:r>
      <w:rPr>
        <w:rFonts w:ascii="Freestyle Script" w:hAnsi="Freestyle Script"/>
        <w:sz w:val="36"/>
        <w:szCs w:val="36"/>
        <w:lang w:val="id-ID"/>
      </w:rPr>
      <w:t>1</w:t>
    </w:r>
    <w:r w:rsidRPr="00F972D2">
      <w:rPr>
        <w:rFonts w:ascii="Freestyle Script" w:hAnsi="Freestyle Script"/>
        <w:sz w:val="36"/>
        <w:szCs w:val="36"/>
      </w:rPr>
      <w:t xml:space="preserve"> </w:t>
    </w:r>
    <w:r>
      <w:rPr>
        <w:rFonts w:ascii="Freestyle Script" w:hAnsi="Freestyle Script"/>
        <w:sz w:val="36"/>
        <w:szCs w:val="36"/>
        <w:lang w:val="id-ID"/>
      </w:rPr>
      <w:t>September</w:t>
    </w:r>
    <w:r w:rsidRPr="00F972D2">
      <w:rPr>
        <w:rFonts w:ascii="Freestyle Script" w:hAnsi="Freestyle Script"/>
        <w:sz w:val="36"/>
        <w:szCs w:val="36"/>
      </w:rPr>
      <w:t xml:space="preserve"> 201</w:t>
    </w:r>
    <w:r>
      <w:rPr>
        <w:rFonts w:ascii="Freestyle Script" w:hAnsi="Freestyle Script"/>
        <w:sz w:val="36"/>
        <w:szCs w:val="36"/>
      </w:rPr>
      <w:t>6</w:t>
    </w:r>
  </w:p>
  <w:p w:rsidR="0090740E" w:rsidRDefault="00907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E" w:rsidRPr="00F972D2" w:rsidRDefault="0090740E" w:rsidP="0090740E">
    <w:pPr>
      <w:spacing w:line="360" w:lineRule="auto"/>
      <w:ind w:left="4320"/>
      <w:jc w:val="both"/>
      <w:rPr>
        <w:rFonts w:ascii="Freestyle Script" w:hAnsi="Freestyle Script"/>
        <w:sz w:val="36"/>
        <w:szCs w:val="36"/>
      </w:rPr>
    </w:pPr>
    <w:r w:rsidRPr="00F972D2">
      <w:rPr>
        <w:rFonts w:ascii="Freestyle Script" w:hAnsi="Freestyle Script"/>
        <w:sz w:val="36"/>
        <w:szCs w:val="36"/>
      </w:rPr>
      <w:t>Volume 1</w:t>
    </w:r>
    <w:r>
      <w:rPr>
        <w:rFonts w:ascii="Freestyle Script" w:hAnsi="Freestyle Script"/>
        <w:sz w:val="36"/>
        <w:szCs w:val="36"/>
      </w:rPr>
      <w:t>2</w:t>
    </w:r>
    <w:r w:rsidRPr="00F972D2">
      <w:rPr>
        <w:rFonts w:ascii="Freestyle Script" w:hAnsi="Freestyle Script"/>
        <w:sz w:val="36"/>
        <w:szCs w:val="36"/>
      </w:rPr>
      <w:t xml:space="preserve"> No </w:t>
    </w:r>
    <w:r>
      <w:rPr>
        <w:rFonts w:ascii="Freestyle Script" w:hAnsi="Freestyle Script"/>
        <w:sz w:val="36"/>
        <w:szCs w:val="36"/>
        <w:lang w:val="id-ID"/>
      </w:rPr>
      <w:t>1</w:t>
    </w:r>
    <w:r w:rsidRPr="00F972D2">
      <w:rPr>
        <w:rFonts w:ascii="Freestyle Script" w:hAnsi="Freestyle Script"/>
        <w:sz w:val="36"/>
        <w:szCs w:val="36"/>
      </w:rPr>
      <w:t xml:space="preserve"> </w:t>
    </w:r>
    <w:r>
      <w:rPr>
        <w:rFonts w:ascii="Freestyle Script" w:hAnsi="Freestyle Script"/>
        <w:sz w:val="36"/>
        <w:szCs w:val="36"/>
        <w:lang w:val="id-ID"/>
      </w:rPr>
      <w:t>September</w:t>
    </w:r>
    <w:r w:rsidRPr="00F972D2">
      <w:rPr>
        <w:rFonts w:ascii="Freestyle Script" w:hAnsi="Freestyle Script"/>
        <w:sz w:val="36"/>
        <w:szCs w:val="36"/>
      </w:rPr>
      <w:t xml:space="preserve"> 201</w:t>
    </w:r>
    <w:r>
      <w:rPr>
        <w:rFonts w:ascii="Freestyle Script" w:hAnsi="Freestyle Script"/>
        <w:sz w:val="36"/>
        <w:szCs w:val="36"/>
      </w:rPr>
      <w:t>6</w:t>
    </w:r>
  </w:p>
  <w:p w:rsidR="003560CA" w:rsidRDefault="007A6B9F" w:rsidP="00322222">
    <w:pPr>
      <w:pStyle w:val="Header"/>
      <w:tabs>
        <w:tab w:val="clear" w:pos="4513"/>
        <w:tab w:val="center" w:pos="43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7E3"/>
    <w:multiLevelType w:val="hybridMultilevel"/>
    <w:tmpl w:val="C97895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680810"/>
    <w:multiLevelType w:val="hybridMultilevel"/>
    <w:tmpl w:val="A6826190"/>
    <w:lvl w:ilvl="0" w:tplc="7116E13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776AA7"/>
    <w:multiLevelType w:val="hybridMultilevel"/>
    <w:tmpl w:val="6ED69C14"/>
    <w:lvl w:ilvl="0" w:tplc="161471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FD90147"/>
    <w:multiLevelType w:val="hybridMultilevel"/>
    <w:tmpl w:val="81F4E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8F3E79"/>
    <w:multiLevelType w:val="hybridMultilevel"/>
    <w:tmpl w:val="45FC2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A636C"/>
    <w:rsid w:val="000A3444"/>
    <w:rsid w:val="000A636C"/>
    <w:rsid w:val="000F0B15"/>
    <w:rsid w:val="0010031A"/>
    <w:rsid w:val="00166F2E"/>
    <w:rsid w:val="00250448"/>
    <w:rsid w:val="002E00F2"/>
    <w:rsid w:val="00373130"/>
    <w:rsid w:val="003834E4"/>
    <w:rsid w:val="003A257D"/>
    <w:rsid w:val="003B2854"/>
    <w:rsid w:val="00446144"/>
    <w:rsid w:val="00553D14"/>
    <w:rsid w:val="005B331C"/>
    <w:rsid w:val="00657917"/>
    <w:rsid w:val="006A5353"/>
    <w:rsid w:val="006B1249"/>
    <w:rsid w:val="007A6B9F"/>
    <w:rsid w:val="007B773C"/>
    <w:rsid w:val="007C0B4F"/>
    <w:rsid w:val="00873B3F"/>
    <w:rsid w:val="008B6248"/>
    <w:rsid w:val="0090740E"/>
    <w:rsid w:val="00924440"/>
    <w:rsid w:val="00967FF7"/>
    <w:rsid w:val="00974D25"/>
    <w:rsid w:val="009F53F1"/>
    <w:rsid w:val="00A0495A"/>
    <w:rsid w:val="00AE3F20"/>
    <w:rsid w:val="00B95B4F"/>
    <w:rsid w:val="00CE6D53"/>
    <w:rsid w:val="00E0371F"/>
    <w:rsid w:val="00E20719"/>
    <w:rsid w:val="00EB205C"/>
    <w:rsid w:val="00F730BD"/>
    <w:rsid w:val="00F751F8"/>
    <w:rsid w:val="00FB6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0A636C"/>
    <w:pPr>
      <w:spacing w:after="0" w:line="240" w:lineRule="auto"/>
      <w:ind w:left="-567"/>
    </w:pPr>
    <w:rPr>
      <w:rFonts w:ascii="Calibri" w:eastAsia="Calibri" w:hAnsi="Calibri" w:cs="Times New Roman"/>
      <w:sz w:val="20"/>
      <w:szCs w:val="20"/>
      <w:lang w:val="id-ID"/>
    </w:rPr>
  </w:style>
  <w:style w:type="character" w:customStyle="1" w:styleId="FootnoteTextChar">
    <w:name w:val="Footnote Text Char"/>
    <w:aliases w:val=" Char Char"/>
    <w:basedOn w:val="DefaultParagraphFont"/>
    <w:link w:val="FootnoteText"/>
    <w:uiPriority w:val="99"/>
    <w:rsid w:val="000A636C"/>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0A636C"/>
    <w:rPr>
      <w:vertAlign w:val="superscript"/>
    </w:rPr>
  </w:style>
  <w:style w:type="paragraph" w:styleId="BodyTextIndent3">
    <w:name w:val="Body Text Indent 3"/>
    <w:basedOn w:val="Normal"/>
    <w:link w:val="BodyTextIndent3Char"/>
    <w:uiPriority w:val="99"/>
    <w:unhideWhenUsed/>
    <w:rsid w:val="000A636C"/>
    <w:pPr>
      <w:spacing w:after="120" w:line="240" w:lineRule="auto"/>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0A636C"/>
    <w:rPr>
      <w:rFonts w:ascii="Calibri" w:eastAsia="Calibri" w:hAnsi="Calibri" w:cs="Times New Roman"/>
      <w:sz w:val="16"/>
      <w:szCs w:val="16"/>
      <w:lang w:val="id-ID"/>
    </w:rPr>
  </w:style>
  <w:style w:type="paragraph" w:styleId="Header">
    <w:name w:val="header"/>
    <w:basedOn w:val="Normal"/>
    <w:link w:val="HeaderChar"/>
    <w:uiPriority w:val="99"/>
    <w:unhideWhenUsed/>
    <w:rsid w:val="000A636C"/>
    <w:pPr>
      <w:tabs>
        <w:tab w:val="center" w:pos="4513"/>
        <w:tab w:val="right" w:pos="9026"/>
      </w:tabs>
      <w:spacing w:after="0" w:line="240" w:lineRule="auto"/>
      <w:ind w:left="-567"/>
    </w:pPr>
    <w:rPr>
      <w:rFonts w:ascii="Calibri" w:eastAsia="Calibri" w:hAnsi="Calibri" w:cs="Times New Roman"/>
      <w:lang w:val="id-ID"/>
    </w:rPr>
  </w:style>
  <w:style w:type="character" w:customStyle="1" w:styleId="HeaderChar">
    <w:name w:val="Header Char"/>
    <w:basedOn w:val="DefaultParagraphFont"/>
    <w:link w:val="Header"/>
    <w:uiPriority w:val="99"/>
    <w:rsid w:val="000A636C"/>
    <w:rPr>
      <w:rFonts w:ascii="Calibri" w:eastAsia="Calibri" w:hAnsi="Calibri" w:cs="Times New Roman"/>
      <w:lang w:val="id-ID"/>
    </w:rPr>
  </w:style>
  <w:style w:type="paragraph" w:styleId="Footer">
    <w:name w:val="footer"/>
    <w:basedOn w:val="Normal"/>
    <w:link w:val="FooterChar"/>
    <w:uiPriority w:val="99"/>
    <w:unhideWhenUsed/>
    <w:rsid w:val="000A636C"/>
    <w:pPr>
      <w:tabs>
        <w:tab w:val="center" w:pos="4513"/>
        <w:tab w:val="right" w:pos="9026"/>
      </w:tabs>
      <w:spacing w:after="0" w:line="240" w:lineRule="auto"/>
      <w:ind w:left="-567"/>
    </w:pPr>
    <w:rPr>
      <w:rFonts w:ascii="Calibri" w:eastAsia="Calibri" w:hAnsi="Calibri" w:cs="Times New Roman"/>
      <w:lang w:val="id-ID"/>
    </w:rPr>
  </w:style>
  <w:style w:type="character" w:customStyle="1" w:styleId="FooterChar">
    <w:name w:val="Footer Char"/>
    <w:basedOn w:val="DefaultParagraphFont"/>
    <w:link w:val="Footer"/>
    <w:uiPriority w:val="99"/>
    <w:rsid w:val="000A636C"/>
    <w:rPr>
      <w:rFonts w:ascii="Calibri" w:eastAsia="Calibri" w:hAnsi="Calibri" w:cs="Times New Roman"/>
      <w:lang w:val="id-ID"/>
    </w:rPr>
  </w:style>
  <w:style w:type="paragraph" w:styleId="ListParagraph">
    <w:name w:val="List Paragraph"/>
    <w:basedOn w:val="Normal"/>
    <w:uiPriority w:val="34"/>
    <w:qFormat/>
    <w:rsid w:val="003B2854"/>
    <w:pPr>
      <w:ind w:left="720"/>
      <w:contextualSpacing/>
    </w:pPr>
  </w:style>
  <w:style w:type="paragraph" w:styleId="BodyTextIndent">
    <w:name w:val="Body Text Indent"/>
    <w:basedOn w:val="Normal"/>
    <w:link w:val="BodyTextIndentChar"/>
    <w:uiPriority w:val="99"/>
    <w:semiHidden/>
    <w:unhideWhenUsed/>
    <w:rsid w:val="00974D25"/>
    <w:pPr>
      <w:spacing w:after="120"/>
      <w:ind w:left="360"/>
    </w:pPr>
  </w:style>
  <w:style w:type="character" w:customStyle="1" w:styleId="BodyTextIndentChar">
    <w:name w:val="Body Text Indent Char"/>
    <w:basedOn w:val="DefaultParagraphFont"/>
    <w:link w:val="BodyTextIndent"/>
    <w:uiPriority w:val="99"/>
    <w:semiHidden/>
    <w:rsid w:val="00974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0A636C"/>
    <w:pPr>
      <w:spacing w:after="0" w:line="240" w:lineRule="auto"/>
      <w:ind w:left="-567"/>
    </w:pPr>
    <w:rPr>
      <w:rFonts w:ascii="Calibri" w:eastAsia="Calibri" w:hAnsi="Calibri" w:cs="Times New Roman"/>
      <w:sz w:val="20"/>
      <w:szCs w:val="20"/>
      <w:lang w:val="id-ID"/>
    </w:rPr>
  </w:style>
  <w:style w:type="character" w:customStyle="1" w:styleId="FootnoteTextChar">
    <w:name w:val="Footnote Text Char"/>
    <w:aliases w:val=" Char Char"/>
    <w:basedOn w:val="DefaultParagraphFont"/>
    <w:link w:val="FootnoteText"/>
    <w:uiPriority w:val="99"/>
    <w:rsid w:val="000A636C"/>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0A636C"/>
    <w:rPr>
      <w:vertAlign w:val="superscript"/>
    </w:rPr>
  </w:style>
  <w:style w:type="paragraph" w:styleId="BodyTextIndent3">
    <w:name w:val="Body Text Indent 3"/>
    <w:basedOn w:val="Normal"/>
    <w:link w:val="BodyTextIndent3Char"/>
    <w:uiPriority w:val="99"/>
    <w:unhideWhenUsed/>
    <w:rsid w:val="000A636C"/>
    <w:pPr>
      <w:spacing w:after="120" w:line="240" w:lineRule="auto"/>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0A636C"/>
    <w:rPr>
      <w:rFonts w:ascii="Calibri" w:eastAsia="Calibri" w:hAnsi="Calibri" w:cs="Times New Roman"/>
      <w:sz w:val="16"/>
      <w:szCs w:val="16"/>
      <w:lang w:val="id-ID"/>
    </w:rPr>
  </w:style>
  <w:style w:type="paragraph" w:styleId="Header">
    <w:name w:val="header"/>
    <w:basedOn w:val="Normal"/>
    <w:link w:val="HeaderChar"/>
    <w:uiPriority w:val="99"/>
    <w:unhideWhenUsed/>
    <w:rsid w:val="000A636C"/>
    <w:pPr>
      <w:tabs>
        <w:tab w:val="center" w:pos="4513"/>
        <w:tab w:val="right" w:pos="9026"/>
      </w:tabs>
      <w:spacing w:after="0" w:line="240" w:lineRule="auto"/>
      <w:ind w:left="-567"/>
    </w:pPr>
    <w:rPr>
      <w:rFonts w:ascii="Calibri" w:eastAsia="Calibri" w:hAnsi="Calibri" w:cs="Times New Roman"/>
      <w:lang w:val="id-ID"/>
    </w:rPr>
  </w:style>
  <w:style w:type="character" w:customStyle="1" w:styleId="HeaderChar">
    <w:name w:val="Header Char"/>
    <w:basedOn w:val="DefaultParagraphFont"/>
    <w:link w:val="Header"/>
    <w:uiPriority w:val="99"/>
    <w:rsid w:val="000A636C"/>
    <w:rPr>
      <w:rFonts w:ascii="Calibri" w:eastAsia="Calibri" w:hAnsi="Calibri" w:cs="Times New Roman"/>
      <w:lang w:val="id-ID"/>
    </w:rPr>
  </w:style>
  <w:style w:type="paragraph" w:styleId="Footer">
    <w:name w:val="footer"/>
    <w:basedOn w:val="Normal"/>
    <w:link w:val="FooterChar"/>
    <w:uiPriority w:val="99"/>
    <w:unhideWhenUsed/>
    <w:rsid w:val="000A636C"/>
    <w:pPr>
      <w:tabs>
        <w:tab w:val="center" w:pos="4513"/>
        <w:tab w:val="right" w:pos="9026"/>
      </w:tabs>
      <w:spacing w:after="0" w:line="240" w:lineRule="auto"/>
      <w:ind w:left="-567"/>
    </w:pPr>
    <w:rPr>
      <w:rFonts w:ascii="Calibri" w:eastAsia="Calibri" w:hAnsi="Calibri" w:cs="Times New Roman"/>
      <w:lang w:val="id-ID"/>
    </w:rPr>
  </w:style>
  <w:style w:type="character" w:customStyle="1" w:styleId="FooterChar">
    <w:name w:val="Footer Char"/>
    <w:basedOn w:val="DefaultParagraphFont"/>
    <w:link w:val="Footer"/>
    <w:uiPriority w:val="99"/>
    <w:rsid w:val="000A636C"/>
    <w:rPr>
      <w:rFonts w:ascii="Calibri" w:eastAsia="Calibri" w:hAnsi="Calibri" w:cs="Times New Roman"/>
      <w:lang w:val="id-ID"/>
    </w:rPr>
  </w:style>
  <w:style w:type="paragraph" w:styleId="ListParagraph">
    <w:name w:val="List Paragraph"/>
    <w:basedOn w:val="Normal"/>
    <w:uiPriority w:val="34"/>
    <w:qFormat/>
    <w:rsid w:val="003B28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2016-06-11T02:12:00Z</dcterms:created>
  <dcterms:modified xsi:type="dcterms:W3CDTF">2016-10-01T02:53:00Z</dcterms:modified>
</cp:coreProperties>
</file>